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8091" w14:textId="797714DA" w:rsidR="008C4EFF" w:rsidRPr="00AD0292" w:rsidRDefault="00863FE6" w:rsidP="006864C0">
      <w:pPr>
        <w:pStyle w:val="Ingenmellomrom"/>
        <w:jc w:val="center"/>
        <w:rPr>
          <w:rFonts w:cstheme="minorHAnsi"/>
          <w:b/>
          <w:color w:val="000000" w:themeColor="text1"/>
          <w:sz w:val="28"/>
        </w:rPr>
      </w:pPr>
      <w:r w:rsidRPr="00AD0292">
        <w:rPr>
          <w:rFonts w:cstheme="minorHAnsi"/>
          <w:b/>
          <w:color w:val="000000" w:themeColor="text1"/>
          <w:sz w:val="28"/>
        </w:rPr>
        <w:t>OPPDRAGSAVTALE FOR REGNSKAPSOPPDRA</w:t>
      </w:r>
      <w:r w:rsidR="00574C07" w:rsidRPr="00AD0292">
        <w:rPr>
          <w:rFonts w:cstheme="minorHAnsi"/>
          <w:b/>
          <w:color w:val="000000" w:themeColor="text1"/>
          <w:sz w:val="28"/>
        </w:rPr>
        <w:t>G I FORBINDELSE MED KOMPENSASJONSORDNINGEN FOR NÆRINGSLIVET</w:t>
      </w:r>
    </w:p>
    <w:p w14:paraId="00C22D05" w14:textId="4F8DC904" w:rsidR="00863FE6" w:rsidRPr="00AD0292" w:rsidRDefault="00863FE6" w:rsidP="00863FE6">
      <w:pPr>
        <w:pStyle w:val="Ingenmellomrom"/>
        <w:rPr>
          <w:rFonts w:cstheme="minorHAnsi"/>
          <w:color w:val="000000" w:themeColor="text1"/>
        </w:rPr>
      </w:pPr>
    </w:p>
    <w:p w14:paraId="3445D37C" w14:textId="77777777" w:rsidR="00863FE6" w:rsidRPr="00AD0292" w:rsidRDefault="00863FE6" w:rsidP="00863FE6">
      <w:pPr>
        <w:pStyle w:val="Ingenmellomrom"/>
        <w:rPr>
          <w:rFonts w:cstheme="minorHAnsi"/>
          <w:color w:val="000000" w:themeColor="text1"/>
        </w:rPr>
      </w:pPr>
    </w:p>
    <w:p w14:paraId="25D213C5" w14:textId="5C140564" w:rsidR="00863FE6" w:rsidRPr="00480992" w:rsidRDefault="00863FE6" w:rsidP="00863FE6">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PARTER</w:t>
      </w:r>
      <w:r w:rsidR="00144048" w:rsidRPr="00AD0292">
        <w:rPr>
          <w:rFonts w:asciiTheme="minorHAnsi" w:hAnsiTheme="minorHAnsi" w:cstheme="minorHAnsi"/>
          <w:color w:val="000000" w:themeColor="text1"/>
          <w:sz w:val="24"/>
          <w:szCs w:val="24"/>
        </w:rPr>
        <w:t xml:space="preserve"> I AVTALEN </w:t>
      </w:r>
    </w:p>
    <w:p w14:paraId="074D20CC" w14:textId="77777777" w:rsidR="00863FE6" w:rsidRPr="00AD0292" w:rsidRDefault="00863FE6" w:rsidP="00863FE6">
      <w:pPr>
        <w:pStyle w:val="Ingenmellomrom"/>
        <w:rPr>
          <w:rFonts w:cstheme="minorHAnsi"/>
          <w:color w:val="000000" w:themeColor="text1"/>
        </w:rPr>
      </w:pPr>
    </w:p>
    <w:p w14:paraId="34EFD660" w14:textId="77777777" w:rsidR="00863FE6" w:rsidRPr="00AD0292" w:rsidRDefault="00863FE6" w:rsidP="00863FE6">
      <w:pPr>
        <w:pStyle w:val="Ingenmellomrom"/>
        <w:rPr>
          <w:rFonts w:cstheme="minorHAnsi"/>
          <w:color w:val="000000" w:themeColor="text1"/>
        </w:rPr>
      </w:pPr>
      <w:r w:rsidRPr="00AD0292">
        <w:rPr>
          <w:rFonts w:cstheme="minorHAnsi"/>
          <w:color w:val="000000" w:themeColor="text1"/>
        </w:rPr>
        <w:t>K</w:t>
      </w:r>
      <w:r w:rsidR="000A6FDF" w:rsidRPr="00AD0292">
        <w:rPr>
          <w:rFonts w:cstheme="minorHAnsi"/>
          <w:color w:val="000000" w:themeColor="text1"/>
        </w:rPr>
        <w:t>unde</w:t>
      </w:r>
      <w:r w:rsidR="00176917" w:rsidRPr="00AD0292">
        <w:rPr>
          <w:rFonts w:cstheme="minorHAnsi"/>
          <w:color w:val="000000" w:themeColor="text1"/>
        </w:rPr>
        <w:t>:</w:t>
      </w:r>
    </w:p>
    <w:p w14:paraId="17BF8A66" w14:textId="77777777" w:rsidR="006E467D" w:rsidRPr="00AD0292" w:rsidRDefault="006E467D"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highlight w:val="lightGray"/>
        </w:rPr>
      </w:pPr>
    </w:p>
    <w:p w14:paraId="49C395D8" w14:textId="473F8E08" w:rsidR="00863FE6" w:rsidRPr="00AD0292" w:rsidRDefault="00D429DF"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sidRPr="00AD0292">
        <w:rPr>
          <w:rFonts w:cstheme="minorHAnsi"/>
          <w:color w:val="000000" w:themeColor="text1"/>
        </w:rPr>
        <w:t>XX</w:t>
      </w:r>
      <w:r w:rsidR="00DF7656">
        <w:rPr>
          <w:rFonts w:cstheme="minorHAnsi"/>
          <w:color w:val="000000" w:themeColor="text1"/>
        </w:rPr>
        <w:t>XXX</w:t>
      </w:r>
      <w:r w:rsidR="00B15867" w:rsidRPr="00AD0292">
        <w:rPr>
          <w:rFonts w:cstheme="minorHAnsi"/>
          <w:color w:val="000000" w:themeColor="text1"/>
        </w:rPr>
        <w:t xml:space="preserve">, </w:t>
      </w:r>
      <w:r w:rsidRPr="00AD0292">
        <w:rPr>
          <w:rFonts w:cstheme="minorHAnsi"/>
          <w:color w:val="000000" w:themeColor="text1"/>
        </w:rPr>
        <w:t>999</w:t>
      </w:r>
      <w:r w:rsidR="00B15867" w:rsidRPr="00AD0292">
        <w:rPr>
          <w:rFonts w:cstheme="minorHAnsi"/>
          <w:color w:val="000000" w:themeColor="text1"/>
        </w:rPr>
        <w:t> </w:t>
      </w:r>
      <w:r w:rsidRPr="00AD0292">
        <w:rPr>
          <w:rFonts w:cstheme="minorHAnsi"/>
          <w:color w:val="000000" w:themeColor="text1"/>
        </w:rPr>
        <w:t>999</w:t>
      </w:r>
      <w:r w:rsidR="00B15867" w:rsidRPr="00AD0292">
        <w:rPr>
          <w:rFonts w:cstheme="minorHAnsi"/>
          <w:color w:val="000000" w:themeColor="text1"/>
        </w:rPr>
        <w:t xml:space="preserve"> </w:t>
      </w:r>
      <w:r w:rsidRPr="00AD0292">
        <w:rPr>
          <w:rFonts w:cstheme="minorHAnsi"/>
          <w:color w:val="000000" w:themeColor="text1"/>
        </w:rPr>
        <w:t>999</w:t>
      </w:r>
    </w:p>
    <w:p w14:paraId="6F584E84" w14:textId="77777777" w:rsidR="006864C0" w:rsidRPr="00AD0292" w:rsidRDefault="006864C0"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21776ECC" w14:textId="77777777" w:rsidR="00176917" w:rsidRPr="00AD0292" w:rsidRDefault="00176917" w:rsidP="00863FE6">
      <w:pPr>
        <w:pStyle w:val="Ingenmellomrom"/>
        <w:rPr>
          <w:rFonts w:cstheme="minorHAnsi"/>
          <w:color w:val="000000" w:themeColor="text1"/>
        </w:rPr>
      </w:pPr>
    </w:p>
    <w:p w14:paraId="7DE254AF" w14:textId="77777777" w:rsidR="00863FE6" w:rsidRPr="00AD0292" w:rsidRDefault="00B917DF" w:rsidP="00863FE6">
      <w:pPr>
        <w:pStyle w:val="Ingenmellomrom"/>
        <w:rPr>
          <w:rFonts w:cstheme="minorHAnsi"/>
          <w:color w:val="000000" w:themeColor="text1"/>
        </w:rPr>
      </w:pPr>
      <w:r w:rsidRPr="00AD0292">
        <w:rPr>
          <w:rFonts w:cstheme="minorHAnsi"/>
          <w:color w:val="000000" w:themeColor="text1"/>
        </w:rPr>
        <w:t>Regnskaps</w:t>
      </w:r>
      <w:r w:rsidR="000A6FDF" w:rsidRPr="00AD0292">
        <w:rPr>
          <w:rFonts w:cstheme="minorHAnsi"/>
          <w:color w:val="000000" w:themeColor="text1"/>
        </w:rPr>
        <w:t>foretak</w:t>
      </w:r>
      <w:r w:rsidR="00176917" w:rsidRPr="00AD0292">
        <w:rPr>
          <w:rFonts w:cstheme="minorHAnsi"/>
          <w:color w:val="000000" w:themeColor="text1"/>
        </w:rPr>
        <w:t>:</w:t>
      </w:r>
    </w:p>
    <w:p w14:paraId="15A81321" w14:textId="77777777" w:rsidR="007E2F82" w:rsidRDefault="007E2F8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6381A518" w14:textId="4026696B" w:rsidR="000A6FDF" w:rsidRPr="00AD0292" w:rsidRDefault="00574C07"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sidRPr="00AD0292">
        <w:rPr>
          <w:rFonts w:cstheme="minorHAnsi"/>
          <w:color w:val="000000" w:themeColor="text1"/>
        </w:rPr>
        <w:t>XXXXXX</w:t>
      </w:r>
      <w:r w:rsidR="000A6FDF" w:rsidRPr="00AD0292">
        <w:rPr>
          <w:rFonts w:cstheme="minorHAnsi"/>
          <w:color w:val="000000" w:themeColor="text1"/>
        </w:rPr>
        <w:t>, 9</w:t>
      </w:r>
      <w:r w:rsidRPr="00AD0292">
        <w:rPr>
          <w:rFonts w:cstheme="minorHAnsi"/>
          <w:color w:val="000000" w:themeColor="text1"/>
        </w:rPr>
        <w:t>99</w:t>
      </w:r>
      <w:r w:rsidR="002E1B26">
        <w:rPr>
          <w:rFonts w:cstheme="minorHAnsi"/>
          <w:color w:val="000000" w:themeColor="text1"/>
        </w:rPr>
        <w:t> </w:t>
      </w:r>
      <w:r w:rsidRPr="00AD0292">
        <w:rPr>
          <w:rFonts w:cstheme="minorHAnsi"/>
          <w:color w:val="000000" w:themeColor="text1"/>
        </w:rPr>
        <w:t>999</w:t>
      </w:r>
      <w:r w:rsidR="002E1B26">
        <w:rPr>
          <w:rFonts w:cstheme="minorHAnsi"/>
          <w:color w:val="000000" w:themeColor="text1"/>
        </w:rPr>
        <w:t xml:space="preserve"> 999</w:t>
      </w:r>
      <w:bookmarkStart w:id="0" w:name="_GoBack"/>
      <w:bookmarkEnd w:id="0"/>
    </w:p>
    <w:p w14:paraId="7FA76966" w14:textId="3C59A6B5" w:rsidR="006F08AF" w:rsidRPr="00AD0292" w:rsidRDefault="006F08AF"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565D359A" w14:textId="77777777" w:rsidR="006E467D" w:rsidRPr="00AD0292" w:rsidRDefault="006E467D" w:rsidP="00863FE6">
      <w:pPr>
        <w:pStyle w:val="Ingenmellomrom"/>
        <w:rPr>
          <w:rFonts w:cstheme="minorHAnsi"/>
          <w:color w:val="000000" w:themeColor="text1"/>
        </w:rPr>
      </w:pPr>
    </w:p>
    <w:p w14:paraId="3749ADC1" w14:textId="29EC73A4" w:rsidR="00480992" w:rsidRDefault="00480992" w:rsidP="00863FE6">
      <w:pPr>
        <w:pStyle w:val="Ingenmellomrom"/>
        <w:rPr>
          <w:rFonts w:cstheme="minorHAnsi"/>
          <w:color w:val="000000" w:themeColor="text1"/>
        </w:rPr>
      </w:pPr>
      <w:r w:rsidRPr="00480992">
        <w:rPr>
          <w:rFonts w:cstheme="minorHAnsi"/>
        </w:rPr>
        <w:t xml:space="preserve">Regnskapsforetaket påtar seg å bistå Kunden med søknad om kompensasjon etter </w:t>
      </w:r>
      <w:hyperlink r:id="rId11" w:history="1">
        <w:r w:rsidRPr="00480992">
          <w:rPr>
            <w:rStyle w:val="Hyperkobling"/>
            <w:rFonts w:cstheme="minorHAnsi"/>
          </w:rPr>
          <w:t>Lov 17. april 2020 nr. 23 om midlertidig tilskuddsordning for foretak med stort omsetningsfall</w:t>
        </w:r>
      </w:hyperlink>
      <w:r w:rsidRPr="00480992">
        <w:rPr>
          <w:rFonts w:cstheme="minorHAnsi"/>
        </w:rPr>
        <w:t xml:space="preserve"> (kompensasjonsordningen) og tilhørende </w:t>
      </w:r>
      <w:hyperlink r:id="rId12" w:history="1">
        <w:r w:rsidRPr="00480992">
          <w:rPr>
            <w:rStyle w:val="Hyperkobling"/>
            <w:rFonts w:cstheme="minorHAnsi"/>
          </w:rPr>
          <w:t>Forskrift 17. april 2020 nr. 820</w:t>
        </w:r>
      </w:hyperlink>
      <w:r w:rsidRPr="00480992">
        <w:rPr>
          <w:rFonts w:cstheme="minorHAnsi"/>
        </w:rPr>
        <w:t>.</w:t>
      </w:r>
      <w:r>
        <w:rPr>
          <w:sz w:val="24"/>
          <w:szCs w:val="24"/>
        </w:rPr>
        <w:t xml:space="preserve"> </w:t>
      </w:r>
    </w:p>
    <w:p w14:paraId="098A7238" w14:textId="77777777" w:rsidR="00480992" w:rsidRDefault="00480992" w:rsidP="00863FE6">
      <w:pPr>
        <w:pStyle w:val="Ingenmellomrom"/>
        <w:rPr>
          <w:rFonts w:cstheme="minorHAnsi"/>
          <w:color w:val="000000" w:themeColor="text1"/>
        </w:rPr>
      </w:pPr>
    </w:p>
    <w:p w14:paraId="50E78E9F" w14:textId="6C05BFA5" w:rsidR="002D6FA7" w:rsidRDefault="00144048" w:rsidP="00863FE6">
      <w:pPr>
        <w:pStyle w:val="Ingenmellomrom"/>
        <w:rPr>
          <w:rFonts w:cstheme="minorHAnsi"/>
          <w:color w:val="000000" w:themeColor="text1"/>
        </w:rPr>
      </w:pPr>
      <w:r w:rsidRPr="00AD0292">
        <w:rPr>
          <w:rFonts w:cstheme="minorHAnsi"/>
          <w:color w:val="000000" w:themeColor="text1"/>
        </w:rPr>
        <w:t xml:space="preserve">Avtalen </w:t>
      </w:r>
      <w:r w:rsidR="00155E9C">
        <w:rPr>
          <w:rFonts w:cstheme="minorHAnsi"/>
          <w:color w:val="000000" w:themeColor="text1"/>
        </w:rPr>
        <w:t xml:space="preserve">består </w:t>
      </w:r>
      <w:r w:rsidR="00B573D0">
        <w:rPr>
          <w:rFonts w:cstheme="minorHAnsi"/>
          <w:color w:val="000000" w:themeColor="text1"/>
        </w:rPr>
        <w:t>av denne oppdragsavtale og vedlagte</w:t>
      </w:r>
      <w:r w:rsidR="00824FF3">
        <w:rPr>
          <w:rFonts w:cstheme="minorHAnsi"/>
          <w:color w:val="000000" w:themeColor="text1"/>
        </w:rPr>
        <w:t xml:space="preserve"> S</w:t>
      </w:r>
      <w:r w:rsidRPr="00AD0292">
        <w:rPr>
          <w:rFonts w:cstheme="minorHAnsi"/>
          <w:color w:val="000000" w:themeColor="text1"/>
        </w:rPr>
        <w:t xml:space="preserve">tandard </w:t>
      </w:r>
      <w:r w:rsidR="00824FF3">
        <w:rPr>
          <w:rFonts w:cstheme="minorHAnsi"/>
          <w:color w:val="000000" w:themeColor="text1"/>
        </w:rPr>
        <w:t>l</w:t>
      </w:r>
      <w:r w:rsidRPr="00AD0292">
        <w:rPr>
          <w:rFonts w:cstheme="minorHAnsi"/>
          <w:color w:val="000000" w:themeColor="text1"/>
        </w:rPr>
        <w:t>everansevilk</w:t>
      </w:r>
      <w:r w:rsidR="00B573D0">
        <w:rPr>
          <w:rFonts w:cstheme="minorHAnsi"/>
          <w:color w:val="000000" w:themeColor="text1"/>
        </w:rPr>
        <w:t>år. Bestemmelsene i Standard leveransevilkår gjelder så langt de passer eller ikke er fraveket i denne avtale</w:t>
      </w:r>
      <w:r w:rsidR="00824FF3">
        <w:rPr>
          <w:rFonts w:cstheme="minorHAnsi"/>
          <w:color w:val="000000" w:themeColor="text1"/>
        </w:rPr>
        <w:t>.</w:t>
      </w:r>
    </w:p>
    <w:p w14:paraId="33960937" w14:textId="1DEC4897" w:rsidR="000063CD" w:rsidRDefault="000063CD" w:rsidP="00863FE6">
      <w:pPr>
        <w:pStyle w:val="Ingenmellomrom"/>
        <w:rPr>
          <w:rFonts w:cstheme="minorHAnsi"/>
          <w:color w:val="000000" w:themeColor="text1"/>
        </w:rPr>
      </w:pPr>
    </w:p>
    <w:p w14:paraId="0CA998E2" w14:textId="7AB71BE0" w:rsidR="000063CD" w:rsidRPr="00AD0292" w:rsidRDefault="000063CD" w:rsidP="00863FE6">
      <w:pPr>
        <w:pStyle w:val="Ingenmellomrom"/>
        <w:rPr>
          <w:rFonts w:cstheme="minorHAnsi"/>
          <w:color w:val="000000" w:themeColor="text1"/>
        </w:rPr>
      </w:pPr>
      <w:r>
        <w:rPr>
          <w:rFonts w:cstheme="minorHAnsi"/>
          <w:color w:val="000000" w:themeColor="text1"/>
        </w:rPr>
        <w:t xml:space="preserve">Regnskapsforetaket har </w:t>
      </w:r>
      <w:r w:rsidR="00334F18">
        <w:rPr>
          <w:rFonts w:cstheme="minorHAnsi"/>
          <w:color w:val="000000" w:themeColor="text1"/>
        </w:rPr>
        <w:t>gjennomført kundetiltak e</w:t>
      </w:r>
      <w:r>
        <w:rPr>
          <w:rFonts w:cstheme="minorHAnsi"/>
          <w:color w:val="000000" w:themeColor="text1"/>
        </w:rPr>
        <w:t xml:space="preserve">tter hvitvaskingsloven. </w:t>
      </w:r>
      <w:r w:rsidR="00B85F63">
        <w:rPr>
          <w:rFonts w:cstheme="minorHAnsi"/>
          <w:color w:val="000000" w:themeColor="text1"/>
        </w:rPr>
        <w:t>Jf. for øvrig Standard leveransvilkår pkt.13.</w:t>
      </w:r>
    </w:p>
    <w:p w14:paraId="5FFE6A4E" w14:textId="4C526CB1" w:rsidR="00AD0292" w:rsidRDefault="00AD0292" w:rsidP="00AD0292">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OPPDRAGETS INNHOLD</w:t>
      </w:r>
    </w:p>
    <w:tbl>
      <w:tblPr>
        <w:tblpPr w:leftFromText="141" w:rightFromText="141" w:vertAnchor="text"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87"/>
        <w:gridCol w:w="1019"/>
      </w:tblGrid>
      <w:tr w:rsidR="00480992" w:rsidRPr="00480992" w14:paraId="3E494BEF" w14:textId="77777777" w:rsidTr="00CF111D">
        <w:tc>
          <w:tcPr>
            <w:tcW w:w="8187" w:type="dxa"/>
            <w:tcBorders>
              <w:top w:val="nil"/>
              <w:left w:val="nil"/>
            </w:tcBorders>
            <w:shd w:val="clear" w:color="auto" w:fill="auto"/>
            <w:tcMar>
              <w:top w:w="28" w:type="dxa"/>
              <w:bottom w:w="28" w:type="dxa"/>
            </w:tcMar>
            <w:vAlign w:val="center"/>
          </w:tcPr>
          <w:p w14:paraId="2A638AA4" w14:textId="5EFF9698" w:rsidR="00480992" w:rsidRPr="00480992" w:rsidRDefault="00480992" w:rsidP="00CF111D">
            <w:pPr>
              <w:spacing w:after="0"/>
              <w:rPr>
                <w:rFonts w:cstheme="minorHAnsi"/>
                <w:b/>
                <w:bCs/>
              </w:rPr>
            </w:pPr>
          </w:p>
        </w:tc>
        <w:tc>
          <w:tcPr>
            <w:tcW w:w="1019" w:type="dxa"/>
            <w:shd w:val="clear" w:color="auto" w:fill="auto"/>
            <w:tcMar>
              <w:top w:w="28" w:type="dxa"/>
              <w:bottom w:w="28" w:type="dxa"/>
            </w:tcMar>
            <w:vAlign w:val="center"/>
          </w:tcPr>
          <w:p w14:paraId="47CA7DCF" w14:textId="77777777" w:rsidR="00480992" w:rsidRPr="00480992" w:rsidRDefault="00480992" w:rsidP="00CF111D">
            <w:pPr>
              <w:spacing w:after="0"/>
              <w:jc w:val="center"/>
              <w:rPr>
                <w:rFonts w:cstheme="minorHAnsi"/>
                <w:b/>
              </w:rPr>
            </w:pPr>
            <w:r w:rsidRPr="00480992">
              <w:rPr>
                <w:rFonts w:cstheme="minorHAnsi"/>
                <w:b/>
              </w:rPr>
              <w:t>Sett X</w:t>
            </w:r>
          </w:p>
        </w:tc>
      </w:tr>
      <w:tr w:rsidR="00480992" w:rsidRPr="00480992" w14:paraId="51A1BE57" w14:textId="77777777" w:rsidTr="00CF111D">
        <w:tc>
          <w:tcPr>
            <w:tcW w:w="8187" w:type="dxa"/>
            <w:shd w:val="clear" w:color="auto" w:fill="auto"/>
            <w:tcMar>
              <w:top w:w="28" w:type="dxa"/>
              <w:bottom w:w="28" w:type="dxa"/>
            </w:tcMar>
            <w:vAlign w:val="center"/>
          </w:tcPr>
          <w:p w14:paraId="1CF2F295" w14:textId="77777777" w:rsidR="00480992" w:rsidRPr="00480992" w:rsidDel="00C72EE5"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Fremskaffelse av grunnlag og dokumentasjon for beregning av omsetningsfall</w:t>
            </w:r>
          </w:p>
        </w:tc>
        <w:tc>
          <w:tcPr>
            <w:tcW w:w="1019" w:type="dxa"/>
            <w:shd w:val="clear" w:color="auto" w:fill="auto"/>
            <w:tcMar>
              <w:top w:w="28" w:type="dxa"/>
              <w:bottom w:w="28" w:type="dxa"/>
            </w:tcMar>
            <w:vAlign w:val="center"/>
          </w:tcPr>
          <w:p w14:paraId="2F51010B" w14:textId="4D5F85F9" w:rsidR="00480992" w:rsidRPr="00480992" w:rsidRDefault="00480992" w:rsidP="00CF111D">
            <w:pPr>
              <w:spacing w:after="0" w:line="240" w:lineRule="auto"/>
              <w:jc w:val="center"/>
              <w:rPr>
                <w:rFonts w:cstheme="minorHAnsi"/>
              </w:rPr>
            </w:pPr>
          </w:p>
        </w:tc>
      </w:tr>
      <w:tr w:rsidR="00480992" w:rsidRPr="00480992" w14:paraId="30EC3941" w14:textId="77777777" w:rsidTr="00CF111D">
        <w:tc>
          <w:tcPr>
            <w:tcW w:w="8187" w:type="dxa"/>
            <w:shd w:val="clear" w:color="auto" w:fill="auto"/>
            <w:tcMar>
              <w:top w:w="28" w:type="dxa"/>
              <w:bottom w:w="28" w:type="dxa"/>
            </w:tcMar>
            <w:vAlign w:val="center"/>
          </w:tcPr>
          <w:p w14:paraId="450FE40D" w14:textId="77777777" w:rsidR="00480992" w:rsidRPr="00480992"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Fremskaffelse av grunnlag og dokumentasjon for faste uunngåelige kostnader som kan inngå i søknaden</w:t>
            </w:r>
          </w:p>
        </w:tc>
        <w:tc>
          <w:tcPr>
            <w:tcW w:w="1019" w:type="dxa"/>
            <w:shd w:val="clear" w:color="auto" w:fill="auto"/>
            <w:tcMar>
              <w:top w:w="28" w:type="dxa"/>
              <w:bottom w:w="28" w:type="dxa"/>
            </w:tcMar>
            <w:vAlign w:val="center"/>
          </w:tcPr>
          <w:p w14:paraId="0DAC9567" w14:textId="35350076" w:rsidR="00480992" w:rsidRPr="00480992" w:rsidRDefault="00480992" w:rsidP="00CF111D">
            <w:pPr>
              <w:spacing w:after="0" w:line="240" w:lineRule="auto"/>
              <w:jc w:val="center"/>
              <w:rPr>
                <w:rFonts w:cstheme="minorHAnsi"/>
              </w:rPr>
            </w:pPr>
          </w:p>
        </w:tc>
      </w:tr>
      <w:tr w:rsidR="00480992" w:rsidRPr="00480992" w14:paraId="3D3FFA5B" w14:textId="77777777" w:rsidTr="00CF111D">
        <w:tc>
          <w:tcPr>
            <w:tcW w:w="8187" w:type="dxa"/>
            <w:shd w:val="clear" w:color="auto" w:fill="auto"/>
            <w:tcMar>
              <w:top w:w="28" w:type="dxa"/>
              <w:bottom w:w="28" w:type="dxa"/>
            </w:tcMar>
            <w:vAlign w:val="center"/>
          </w:tcPr>
          <w:p w14:paraId="715D4C3A" w14:textId="77777777" w:rsidR="00480992" w:rsidRPr="00480992"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Utfylling og innsending av søknad på vegne av Kunde vha. søknadsportalen kompensasjonsordning.no</w:t>
            </w:r>
          </w:p>
        </w:tc>
        <w:tc>
          <w:tcPr>
            <w:tcW w:w="1019" w:type="dxa"/>
            <w:shd w:val="clear" w:color="auto" w:fill="auto"/>
            <w:tcMar>
              <w:top w:w="28" w:type="dxa"/>
              <w:bottom w:w="28" w:type="dxa"/>
            </w:tcMar>
            <w:vAlign w:val="center"/>
          </w:tcPr>
          <w:p w14:paraId="23423034" w14:textId="77777777" w:rsidR="00480992" w:rsidRPr="00480992" w:rsidRDefault="00480992" w:rsidP="00CF111D">
            <w:pPr>
              <w:spacing w:after="0" w:line="240" w:lineRule="auto"/>
              <w:jc w:val="center"/>
              <w:rPr>
                <w:rFonts w:cstheme="minorHAnsi"/>
                <w:highlight w:val="yellow"/>
              </w:rPr>
            </w:pPr>
          </w:p>
        </w:tc>
      </w:tr>
      <w:tr w:rsidR="00480992" w:rsidRPr="00480992" w14:paraId="69D273E0" w14:textId="77777777" w:rsidTr="00CF111D">
        <w:tc>
          <w:tcPr>
            <w:tcW w:w="8187" w:type="dxa"/>
            <w:shd w:val="clear" w:color="auto" w:fill="auto"/>
            <w:tcMar>
              <w:top w:w="28" w:type="dxa"/>
              <w:bottom w:w="28" w:type="dxa"/>
            </w:tcMar>
            <w:vAlign w:val="center"/>
          </w:tcPr>
          <w:p w14:paraId="65F90E22" w14:textId="51B339CE" w:rsidR="00480992"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Avgi bekreftelse på innholdet i søknaden i samsvar med forskriften § 4-5</w:t>
            </w:r>
            <w:r w:rsidR="009C60AE">
              <w:rPr>
                <w:rFonts w:asciiTheme="minorHAnsi" w:hAnsiTheme="minorHAnsi" w:cstheme="minorHAnsi"/>
                <w:sz w:val="22"/>
                <w:szCs w:val="22"/>
              </w:rPr>
              <w:t xml:space="preserve">. </w:t>
            </w:r>
          </w:p>
          <w:p w14:paraId="5A744920" w14:textId="05A6AAF4" w:rsidR="009C60AE" w:rsidRPr="00480992" w:rsidRDefault="009C60AE" w:rsidP="009C60AE">
            <w:pPr>
              <w:pStyle w:val="Listeavsnitt"/>
              <w:ind w:left="356"/>
              <w:rPr>
                <w:rFonts w:asciiTheme="minorHAnsi" w:hAnsiTheme="minorHAnsi" w:cstheme="minorHAnsi"/>
                <w:sz w:val="22"/>
                <w:szCs w:val="22"/>
              </w:rPr>
            </w:pPr>
          </w:p>
        </w:tc>
        <w:tc>
          <w:tcPr>
            <w:tcW w:w="1019" w:type="dxa"/>
            <w:shd w:val="clear" w:color="auto" w:fill="auto"/>
            <w:tcMar>
              <w:top w:w="28" w:type="dxa"/>
              <w:bottom w:w="28" w:type="dxa"/>
            </w:tcMar>
            <w:vAlign w:val="center"/>
          </w:tcPr>
          <w:p w14:paraId="3A26492F" w14:textId="258C73C3" w:rsidR="00480992" w:rsidRPr="00480992" w:rsidRDefault="00480992" w:rsidP="00CF111D">
            <w:pPr>
              <w:spacing w:after="0" w:line="240" w:lineRule="auto"/>
              <w:jc w:val="center"/>
              <w:rPr>
                <w:rFonts w:cstheme="minorHAnsi"/>
              </w:rPr>
            </w:pPr>
          </w:p>
        </w:tc>
      </w:tr>
    </w:tbl>
    <w:p w14:paraId="49B4567B" w14:textId="77777777" w:rsidR="00480992" w:rsidRPr="00480992" w:rsidRDefault="00480992" w:rsidP="00480992">
      <w:pPr>
        <w:pStyle w:val="Listeavsnitt"/>
        <w:ind w:left="0"/>
        <w:rPr>
          <w:rFonts w:asciiTheme="minorHAnsi" w:hAnsiTheme="minorHAnsi" w:cstheme="minorHAnsi"/>
          <w:sz w:val="22"/>
          <w:szCs w:val="22"/>
        </w:rPr>
      </w:pPr>
    </w:p>
    <w:p w14:paraId="619C669F" w14:textId="64C73A81" w:rsidR="009C60AE" w:rsidRDefault="00480992" w:rsidP="00480992">
      <w:pPr>
        <w:pStyle w:val="Listeavsnitt"/>
        <w:ind w:left="0"/>
        <w:rPr>
          <w:rFonts w:asciiTheme="minorHAnsi" w:hAnsiTheme="minorHAnsi" w:cstheme="minorHAnsi"/>
          <w:sz w:val="22"/>
          <w:szCs w:val="22"/>
        </w:rPr>
      </w:pPr>
      <w:r w:rsidRPr="00480992">
        <w:rPr>
          <w:rFonts w:asciiTheme="minorHAnsi" w:hAnsiTheme="minorHAnsi" w:cstheme="minorHAnsi"/>
          <w:sz w:val="22"/>
          <w:szCs w:val="22"/>
        </w:rPr>
        <w:t>Dokumentasjon som nevnt i nr. 1 og 2 skal foreligge som en oppstilling som underbygger tallene og beregningene som ligger til grunn for søknaden, med henvisning til relevant regnskapsmateriale (jf. forskriften § 4-6). Oppstillingen skal gjennomgås med og signeres eller bekreftes skriftlig av Kunden før innsending av søknaden.</w:t>
      </w:r>
    </w:p>
    <w:p w14:paraId="33779B61" w14:textId="32BA2257" w:rsidR="002D6FA7" w:rsidRPr="00546F44" w:rsidRDefault="0006077A" w:rsidP="00E91CEB">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DC73C9" w:rsidRPr="00AD0292">
        <w:rPr>
          <w:rFonts w:asciiTheme="minorHAnsi" w:hAnsiTheme="minorHAnsi" w:cstheme="minorHAnsi"/>
          <w:color w:val="000000" w:themeColor="text1"/>
          <w:sz w:val="24"/>
          <w:szCs w:val="24"/>
        </w:rPr>
        <w:t xml:space="preserve">VTALENS </w:t>
      </w:r>
      <w:r w:rsidR="00540D63" w:rsidRPr="00AD0292">
        <w:rPr>
          <w:rFonts w:asciiTheme="minorHAnsi" w:hAnsiTheme="minorHAnsi" w:cstheme="minorHAnsi"/>
          <w:color w:val="000000" w:themeColor="text1"/>
          <w:sz w:val="24"/>
          <w:szCs w:val="24"/>
        </w:rPr>
        <w:t>VARIGHET</w:t>
      </w:r>
      <w:r w:rsidR="00DC73C9" w:rsidRPr="00AD0292">
        <w:rPr>
          <w:rFonts w:asciiTheme="minorHAnsi" w:hAnsiTheme="minorHAnsi" w:cstheme="minorHAnsi"/>
          <w:color w:val="000000" w:themeColor="text1"/>
          <w:sz w:val="24"/>
          <w:szCs w:val="24"/>
        </w:rPr>
        <w:t xml:space="preserve"> OG ENDRINGE</w:t>
      </w:r>
      <w:r w:rsidR="00546F44">
        <w:rPr>
          <w:rFonts w:asciiTheme="minorHAnsi" w:hAnsiTheme="minorHAnsi" w:cstheme="minorHAnsi"/>
          <w:color w:val="000000" w:themeColor="text1"/>
          <w:sz w:val="24"/>
          <w:szCs w:val="24"/>
        </w:rPr>
        <w:t>R</w:t>
      </w:r>
    </w:p>
    <w:p w14:paraId="523F48BA" w14:textId="2407FF30" w:rsidR="00480992" w:rsidRPr="00480992" w:rsidRDefault="00480992" w:rsidP="00480992">
      <w:pPr>
        <w:rPr>
          <w:rFonts w:cstheme="minorHAnsi"/>
        </w:rPr>
      </w:pPr>
      <w:r>
        <w:rPr>
          <w:rFonts w:cstheme="minorHAnsi"/>
        </w:rPr>
        <w:t>O</w:t>
      </w:r>
      <w:r w:rsidRPr="00480992">
        <w:rPr>
          <w:rFonts w:cstheme="minorHAnsi"/>
        </w:rPr>
        <w:t>ppdraget gjelder søknader for hhv. mars, april og mai. Dersom kompensasjonsordningen forlenges</w:t>
      </w:r>
      <w:r w:rsidR="00824FF3">
        <w:rPr>
          <w:rFonts w:cstheme="minorHAnsi"/>
        </w:rPr>
        <w:t>,</w:t>
      </w:r>
      <w:r>
        <w:rPr>
          <w:rFonts w:cstheme="minorHAnsi"/>
        </w:rPr>
        <w:t xml:space="preserve"> forlenges</w:t>
      </w:r>
      <w:r w:rsidRPr="00480992">
        <w:rPr>
          <w:rFonts w:cstheme="minorHAnsi"/>
        </w:rPr>
        <w:t xml:space="preserve"> oppdraget tilsvarende med mindre annet avtales. </w:t>
      </w:r>
    </w:p>
    <w:p w14:paraId="030326C4" w14:textId="0C8B9CC5" w:rsidR="00824FF3" w:rsidRDefault="00540D63" w:rsidP="00540D63">
      <w:pPr>
        <w:pStyle w:val="Ingenmellomrom"/>
        <w:rPr>
          <w:rFonts w:cstheme="minorHAnsi"/>
          <w:color w:val="000000" w:themeColor="text1"/>
        </w:rPr>
      </w:pPr>
      <w:r w:rsidRPr="00AD0292">
        <w:rPr>
          <w:rFonts w:cstheme="minorHAnsi"/>
          <w:color w:val="000000" w:themeColor="text1"/>
        </w:rPr>
        <w:t>Oppdragsavtalen</w:t>
      </w:r>
      <w:r w:rsidR="00824FF3">
        <w:rPr>
          <w:rFonts w:cstheme="minorHAnsi"/>
          <w:color w:val="000000" w:themeColor="text1"/>
        </w:rPr>
        <w:t xml:space="preserve"> </w:t>
      </w:r>
      <w:r w:rsidR="00EF7A75">
        <w:rPr>
          <w:rFonts w:cstheme="minorHAnsi"/>
          <w:color w:val="000000" w:themeColor="text1"/>
        </w:rPr>
        <w:t>løper</w:t>
      </w:r>
      <w:r w:rsidR="00824FF3">
        <w:rPr>
          <w:rFonts w:cstheme="minorHAnsi"/>
          <w:color w:val="000000" w:themeColor="text1"/>
        </w:rPr>
        <w:t xml:space="preserve"> </w:t>
      </w:r>
      <w:r w:rsidR="00EF7A75">
        <w:rPr>
          <w:rFonts w:cstheme="minorHAnsi"/>
          <w:color w:val="000000" w:themeColor="text1"/>
        </w:rPr>
        <w:t>for hver enkelt måned kompensasjonsordningen gjelder, og fornyes automatisk for hver søknadsmåned. Hver av partene kan si opp avtalen med syv dagers skriftlig varsel.</w:t>
      </w:r>
    </w:p>
    <w:p w14:paraId="69CE88AA" w14:textId="252208B9" w:rsidR="00AD0292" w:rsidRDefault="00AD0292" w:rsidP="00AD0292">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w:t>
      </w:r>
      <w:r w:rsidR="00B573D0">
        <w:rPr>
          <w:rFonts w:asciiTheme="minorHAnsi" w:hAnsiTheme="minorHAnsi" w:cstheme="minorHAnsi"/>
          <w:color w:val="000000" w:themeColor="text1"/>
          <w:sz w:val="24"/>
          <w:szCs w:val="24"/>
        </w:rPr>
        <w:t>ONORAR</w:t>
      </w:r>
    </w:p>
    <w:p w14:paraId="40384CA4" w14:textId="1B529B72" w:rsidR="00B573D0" w:rsidRDefault="00B573D0" w:rsidP="00B573D0">
      <w:r>
        <w:t>Oppdraget honoreres etter medgått tid</w:t>
      </w:r>
      <w:r w:rsidR="0006077A">
        <w:t>.</w:t>
      </w:r>
      <w:r>
        <w:t xml:space="preserve"> </w:t>
      </w:r>
      <w:r w:rsidR="0006077A">
        <w:t>Timeprisen er XXX</w:t>
      </w:r>
      <w:r w:rsidR="00C05C21">
        <w:t xml:space="preserve"> ekskl. mva</w:t>
      </w:r>
      <w:r w:rsidR="0006077A">
        <w:t>.</w:t>
      </w:r>
    </w:p>
    <w:p w14:paraId="51BEB64B" w14:textId="09DE1342" w:rsidR="00540D63" w:rsidRPr="00AD0292" w:rsidRDefault="00BD3177" w:rsidP="00540D63">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lastRenderedPageBreak/>
        <w:t>PARTENES REPRESENTANTER</w:t>
      </w:r>
    </w:p>
    <w:p w14:paraId="1C6436E3" w14:textId="77777777" w:rsidR="00540D63" w:rsidRPr="00AD0292" w:rsidRDefault="00540D63" w:rsidP="00540D63">
      <w:pPr>
        <w:pStyle w:val="Ingenmellomrom"/>
        <w:rPr>
          <w:rFonts w:cstheme="minorHAnsi"/>
          <w:color w:val="000000" w:themeColor="text1"/>
        </w:rPr>
      </w:pPr>
    </w:p>
    <w:tbl>
      <w:tblPr>
        <w:tblStyle w:val="Tabellrutenett"/>
        <w:tblW w:w="9062" w:type="dxa"/>
        <w:tblInd w:w="284" w:type="dxa"/>
        <w:tblLayout w:type="fixed"/>
        <w:tblLook w:val="04A0" w:firstRow="1" w:lastRow="0" w:firstColumn="1" w:lastColumn="0" w:noHBand="0" w:noVBand="1"/>
      </w:tblPr>
      <w:tblGrid>
        <w:gridCol w:w="1812"/>
        <w:gridCol w:w="236"/>
        <w:gridCol w:w="3388"/>
        <w:gridCol w:w="236"/>
        <w:gridCol w:w="3390"/>
      </w:tblGrid>
      <w:tr w:rsidR="002D6FA7" w:rsidRPr="00AD0292" w14:paraId="031E1B41" w14:textId="77777777" w:rsidTr="00DE27BF">
        <w:trPr>
          <w:trHeight w:val="397"/>
        </w:trPr>
        <w:tc>
          <w:tcPr>
            <w:tcW w:w="1812" w:type="dxa"/>
            <w:tcBorders>
              <w:top w:val="nil"/>
              <w:left w:val="nil"/>
              <w:bottom w:val="nil"/>
              <w:right w:val="nil"/>
            </w:tcBorders>
            <w:vAlign w:val="center"/>
          </w:tcPr>
          <w:p w14:paraId="4B9A5B8F" w14:textId="77777777" w:rsidR="00540D63" w:rsidRPr="00AD0292" w:rsidRDefault="00540D63" w:rsidP="00DE27BF">
            <w:pPr>
              <w:pStyle w:val="Ingenmellomrom"/>
              <w:ind w:left="176"/>
              <w:jc w:val="center"/>
              <w:rPr>
                <w:rFonts w:cstheme="minorHAnsi"/>
                <w:color w:val="000000" w:themeColor="text1"/>
              </w:rPr>
            </w:pPr>
          </w:p>
        </w:tc>
        <w:tc>
          <w:tcPr>
            <w:tcW w:w="236" w:type="dxa"/>
            <w:tcBorders>
              <w:top w:val="nil"/>
              <w:left w:val="nil"/>
              <w:bottom w:val="nil"/>
              <w:right w:val="single" w:sz="4" w:space="0" w:color="808080" w:themeColor="background1" w:themeShade="80"/>
            </w:tcBorders>
            <w:vAlign w:val="center"/>
          </w:tcPr>
          <w:p w14:paraId="7BB76685" w14:textId="77777777" w:rsidR="00540D63" w:rsidRPr="00AD0292" w:rsidRDefault="00540D63" w:rsidP="00540D63">
            <w:pPr>
              <w:pStyle w:val="Ingenmellomrom"/>
              <w:jc w:val="center"/>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E4F9E5"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Kunde</w:t>
            </w:r>
            <w:r w:rsidR="001D41F6" w:rsidRPr="00AD0292">
              <w:rPr>
                <w:rFonts w:cstheme="minorHAnsi"/>
                <w:color w:val="000000" w:themeColor="text1"/>
              </w:rPr>
              <w:t>ns kontaktperson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7C53B083" w14:textId="77777777" w:rsidR="00540D63" w:rsidRPr="00AD0292" w:rsidRDefault="00540D63" w:rsidP="00540D63">
            <w:pPr>
              <w:pStyle w:val="Ingenmellomrom"/>
              <w:jc w:val="center"/>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78821"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Oppdragsansvarlig</w:t>
            </w:r>
            <w:r w:rsidR="001D41F6" w:rsidRPr="00AD0292">
              <w:rPr>
                <w:rFonts w:cstheme="minorHAnsi"/>
                <w:color w:val="000000" w:themeColor="text1"/>
              </w:rPr>
              <w:t xml:space="preserve"> regnskapsfører</w:t>
            </w:r>
          </w:p>
        </w:tc>
      </w:tr>
      <w:tr w:rsidR="002D6FA7" w:rsidRPr="00AD0292" w14:paraId="22FA1348" w14:textId="77777777" w:rsidTr="00DE27BF">
        <w:trPr>
          <w:trHeight w:val="57"/>
        </w:trPr>
        <w:tc>
          <w:tcPr>
            <w:tcW w:w="1812" w:type="dxa"/>
            <w:tcBorders>
              <w:top w:val="nil"/>
              <w:left w:val="nil"/>
              <w:bottom w:val="single" w:sz="4" w:space="0" w:color="808080" w:themeColor="background1" w:themeShade="80"/>
              <w:right w:val="nil"/>
            </w:tcBorders>
            <w:vAlign w:val="center"/>
          </w:tcPr>
          <w:p w14:paraId="3508481B" w14:textId="77777777" w:rsidR="00540D63" w:rsidRPr="00AD0292" w:rsidRDefault="00540D63" w:rsidP="00DE27BF">
            <w:pPr>
              <w:pStyle w:val="Ingenmellomrom"/>
              <w:ind w:left="176"/>
              <w:jc w:val="center"/>
              <w:rPr>
                <w:rFonts w:cstheme="minorHAnsi"/>
                <w:color w:val="000000" w:themeColor="text1"/>
                <w:sz w:val="6"/>
              </w:rPr>
            </w:pPr>
          </w:p>
        </w:tc>
        <w:tc>
          <w:tcPr>
            <w:tcW w:w="236" w:type="dxa"/>
            <w:tcBorders>
              <w:top w:val="nil"/>
              <w:left w:val="nil"/>
              <w:bottom w:val="nil"/>
              <w:right w:val="nil"/>
            </w:tcBorders>
            <w:vAlign w:val="center"/>
          </w:tcPr>
          <w:p w14:paraId="19C31632" w14:textId="77777777" w:rsidR="00540D63" w:rsidRPr="00AD0292" w:rsidRDefault="00540D63" w:rsidP="00540D63">
            <w:pPr>
              <w:pStyle w:val="Ingenmellomrom"/>
              <w:jc w:val="center"/>
              <w:rPr>
                <w:rFonts w:cstheme="minorHAnsi"/>
                <w:color w:val="000000" w:themeColor="text1"/>
                <w:sz w:val="6"/>
              </w:rPr>
            </w:pPr>
          </w:p>
        </w:tc>
        <w:tc>
          <w:tcPr>
            <w:tcW w:w="3388" w:type="dxa"/>
            <w:tcBorders>
              <w:top w:val="single" w:sz="4" w:space="0" w:color="808080" w:themeColor="background1" w:themeShade="80"/>
              <w:left w:val="nil"/>
              <w:bottom w:val="single" w:sz="4" w:space="0" w:color="808080" w:themeColor="background1" w:themeShade="80"/>
              <w:right w:val="nil"/>
            </w:tcBorders>
            <w:vAlign w:val="center"/>
          </w:tcPr>
          <w:p w14:paraId="6C37333C" w14:textId="77777777" w:rsidR="00540D63" w:rsidRPr="00AD0292" w:rsidRDefault="00540D63" w:rsidP="00540D63">
            <w:pPr>
              <w:pStyle w:val="Ingenmellomrom"/>
              <w:jc w:val="center"/>
              <w:rPr>
                <w:rFonts w:cstheme="minorHAnsi"/>
                <w:color w:val="000000" w:themeColor="text1"/>
                <w:sz w:val="6"/>
              </w:rPr>
            </w:pPr>
          </w:p>
        </w:tc>
        <w:tc>
          <w:tcPr>
            <w:tcW w:w="236" w:type="dxa"/>
            <w:tcBorders>
              <w:top w:val="nil"/>
              <w:left w:val="nil"/>
              <w:bottom w:val="nil"/>
              <w:right w:val="nil"/>
            </w:tcBorders>
            <w:vAlign w:val="center"/>
          </w:tcPr>
          <w:p w14:paraId="1CB5720B" w14:textId="77777777" w:rsidR="00540D63" w:rsidRPr="00AD0292" w:rsidRDefault="00540D63" w:rsidP="00540D63">
            <w:pPr>
              <w:pStyle w:val="Ingenmellomrom"/>
              <w:jc w:val="center"/>
              <w:rPr>
                <w:rFonts w:cstheme="minorHAnsi"/>
                <w:color w:val="000000" w:themeColor="text1"/>
                <w:sz w:val="6"/>
              </w:rPr>
            </w:pPr>
          </w:p>
        </w:tc>
        <w:tc>
          <w:tcPr>
            <w:tcW w:w="3390" w:type="dxa"/>
            <w:tcBorders>
              <w:top w:val="single" w:sz="4" w:space="0" w:color="808080" w:themeColor="background1" w:themeShade="80"/>
              <w:left w:val="nil"/>
              <w:bottom w:val="single" w:sz="4" w:space="0" w:color="808080" w:themeColor="background1" w:themeShade="80"/>
              <w:right w:val="nil"/>
            </w:tcBorders>
            <w:vAlign w:val="center"/>
          </w:tcPr>
          <w:p w14:paraId="77E4E38A" w14:textId="77777777" w:rsidR="00540D63" w:rsidRPr="00AD0292" w:rsidRDefault="00540D63" w:rsidP="00540D63">
            <w:pPr>
              <w:pStyle w:val="Ingenmellomrom"/>
              <w:jc w:val="center"/>
              <w:rPr>
                <w:rFonts w:cstheme="minorHAnsi"/>
                <w:color w:val="000000" w:themeColor="text1"/>
                <w:sz w:val="6"/>
              </w:rPr>
            </w:pPr>
          </w:p>
        </w:tc>
      </w:tr>
      <w:tr w:rsidR="002D6FA7" w:rsidRPr="00AD0292" w14:paraId="7B20E5A2"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C2653B"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Navn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32B26B7D"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D27959" w14:textId="58249BBF"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860422"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5933B0" w14:textId="780D4BB9"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r>
      <w:tr w:rsidR="002D6FA7" w:rsidRPr="00AD0292" w14:paraId="70A75F1D"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67655"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Stilling</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C665BB"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39A261" w14:textId="3867E7AE" w:rsidR="00540D63" w:rsidRPr="00AD0292" w:rsidRDefault="00977242" w:rsidP="00540D63">
            <w:pPr>
              <w:pStyle w:val="Ingenmellomrom"/>
              <w:jc w:val="center"/>
              <w:rPr>
                <w:rFonts w:cstheme="minorHAnsi"/>
                <w:color w:val="000000" w:themeColor="text1"/>
              </w:rPr>
            </w:pPr>
            <w:r w:rsidRPr="00AD0292">
              <w:rPr>
                <w:rFonts w:cstheme="minorHAnsi"/>
                <w:color w:val="000000" w:themeColor="text1"/>
              </w:rPr>
              <w:t>xx</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4C174F36"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469AA4" w14:textId="276F78C8" w:rsidR="00540D63" w:rsidRPr="00AD0292" w:rsidRDefault="00004008" w:rsidP="00540D63">
            <w:pPr>
              <w:pStyle w:val="Ingenmellomrom"/>
              <w:jc w:val="center"/>
              <w:rPr>
                <w:rFonts w:cstheme="minorHAnsi"/>
                <w:color w:val="000000" w:themeColor="text1"/>
              </w:rPr>
            </w:pPr>
            <w:r w:rsidRPr="00AD0292">
              <w:rPr>
                <w:rFonts w:cstheme="minorHAnsi"/>
                <w:color w:val="000000" w:themeColor="text1"/>
              </w:rPr>
              <w:t>Autorisert regnskapsfører</w:t>
            </w:r>
          </w:p>
        </w:tc>
      </w:tr>
      <w:tr w:rsidR="002D6FA7" w:rsidRPr="00AD0292" w14:paraId="2137F7D1"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8DE0F"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Mail</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696BCF78"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032F9E" w14:textId="0220C10C" w:rsidR="00540D63" w:rsidRPr="00AD0292" w:rsidRDefault="00540D63" w:rsidP="00540D63">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D46B85B"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1B73D7" w14:textId="27CE0246" w:rsidR="00540D63" w:rsidRPr="00AD0292" w:rsidRDefault="00540D63" w:rsidP="00540D63">
            <w:pPr>
              <w:pStyle w:val="Ingenmellomrom"/>
              <w:jc w:val="center"/>
              <w:rPr>
                <w:rFonts w:cstheme="minorHAnsi"/>
                <w:color w:val="000000" w:themeColor="text1"/>
              </w:rPr>
            </w:pPr>
          </w:p>
        </w:tc>
      </w:tr>
      <w:tr w:rsidR="0006077A" w:rsidRPr="00AD0292" w14:paraId="22077DA2" w14:textId="77777777" w:rsidTr="00AD1144">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7756A" w14:textId="3E2FA1B5" w:rsidR="0006077A" w:rsidRPr="00AD0292" w:rsidRDefault="0006077A" w:rsidP="00AD1144">
            <w:pPr>
              <w:pStyle w:val="Ingenmellomrom"/>
              <w:ind w:left="176"/>
              <w:rPr>
                <w:rFonts w:cstheme="minorHAnsi"/>
                <w:color w:val="000000" w:themeColor="text1"/>
              </w:rPr>
            </w:pPr>
            <w:r>
              <w:rPr>
                <w:rFonts w:cstheme="minorHAnsi"/>
                <w:color w:val="000000" w:themeColor="text1"/>
              </w:rPr>
              <w:t>Telefon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4052ED" w14:textId="77777777" w:rsidR="0006077A" w:rsidRPr="00AD0292" w:rsidRDefault="0006077A" w:rsidP="00AD1144">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BA2BC2" w14:textId="77777777" w:rsidR="0006077A" w:rsidRPr="00AD0292" w:rsidRDefault="0006077A" w:rsidP="00AD1144">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72D8D43" w14:textId="77777777" w:rsidR="0006077A" w:rsidRPr="00AD0292" w:rsidRDefault="0006077A" w:rsidP="00AD1144">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9130BD" w14:textId="77777777" w:rsidR="0006077A" w:rsidRPr="00AD0292" w:rsidRDefault="0006077A" w:rsidP="00AD1144">
            <w:pPr>
              <w:pStyle w:val="Ingenmellomrom"/>
              <w:jc w:val="center"/>
              <w:rPr>
                <w:rFonts w:cstheme="minorHAnsi"/>
                <w:color w:val="000000" w:themeColor="text1"/>
              </w:rPr>
            </w:pPr>
          </w:p>
        </w:tc>
      </w:tr>
    </w:tbl>
    <w:p w14:paraId="0503E8B6" w14:textId="77777777" w:rsidR="00546F44" w:rsidRDefault="00546F44" w:rsidP="00B4021A">
      <w:pPr>
        <w:rPr>
          <w:rFonts w:cstheme="minorHAnsi"/>
        </w:rPr>
      </w:pPr>
    </w:p>
    <w:p w14:paraId="39EBC0F1" w14:textId="3CC68CCF" w:rsidR="00546F44" w:rsidRDefault="00B4021A" w:rsidP="00B4021A">
      <w:pPr>
        <w:rPr>
          <w:rFonts w:cstheme="minorHAnsi"/>
        </w:rPr>
      </w:pPr>
      <w:r w:rsidRPr="00B4021A">
        <w:rPr>
          <w:rFonts w:cstheme="minorHAnsi"/>
        </w:rPr>
        <w:t>6.</w:t>
      </w:r>
      <w:r>
        <w:rPr>
          <w:rFonts w:cstheme="minorHAnsi"/>
        </w:rPr>
        <w:t xml:space="preserve"> </w:t>
      </w:r>
      <w:r w:rsidR="009C60AE">
        <w:rPr>
          <w:rFonts w:cstheme="minorHAnsi"/>
        </w:rPr>
        <w:t>FORUTSETNINGER, PLIKTER OG ANSVAR</w:t>
      </w:r>
    </w:p>
    <w:p w14:paraId="7C5FA18A" w14:textId="3F44343E" w:rsidR="00137653" w:rsidRPr="00137653"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Regnskapsforetaket skal utføre de arbeidsoppgaver som er nødvendige for å gjennomføre oppdraget slik det er avtalt. Kunden på sin side skal lojalt medvirke til at Regnskapsforetaket får gjennomført oppdraget</w:t>
      </w:r>
      <w:r w:rsidR="009C60AE">
        <w:rPr>
          <w:rFonts w:asciiTheme="minorHAnsi" w:hAnsiTheme="minorHAnsi" w:cstheme="minorHAnsi"/>
          <w:sz w:val="22"/>
          <w:szCs w:val="22"/>
        </w:rPr>
        <w:t>, og gi Regnskapsforetaket tilgang til all nødvendig informasjon og dokumentasjon.</w:t>
      </w:r>
    </w:p>
    <w:p w14:paraId="4502CC18" w14:textId="77777777" w:rsidR="00137653" w:rsidRPr="00137653" w:rsidRDefault="00137653" w:rsidP="00137653">
      <w:pPr>
        <w:pStyle w:val="Listeavsnitt"/>
        <w:ind w:left="0"/>
        <w:rPr>
          <w:rFonts w:asciiTheme="minorHAnsi" w:hAnsiTheme="minorHAnsi" w:cstheme="minorHAnsi"/>
          <w:sz w:val="22"/>
          <w:szCs w:val="22"/>
        </w:rPr>
      </w:pPr>
    </w:p>
    <w:p w14:paraId="6F5492DD" w14:textId="40B0EE3B" w:rsidR="00F5085C"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 xml:space="preserve">Kunden plikter å oppgi til Regnskapsforetaket alle opplysninger om avtaler, transaksjoner og annen informasjon som kan ha betydning for søknaden. </w:t>
      </w:r>
    </w:p>
    <w:p w14:paraId="5EB016C9" w14:textId="2467168E" w:rsidR="0006077A" w:rsidRDefault="0006077A" w:rsidP="00137653">
      <w:pPr>
        <w:pStyle w:val="Listeavsnitt"/>
        <w:ind w:left="0"/>
        <w:rPr>
          <w:rFonts w:asciiTheme="minorHAnsi" w:hAnsiTheme="minorHAnsi" w:cstheme="minorHAnsi"/>
          <w:sz w:val="22"/>
          <w:szCs w:val="22"/>
        </w:rPr>
      </w:pPr>
    </w:p>
    <w:p w14:paraId="21D910E4" w14:textId="0A572D8F" w:rsidR="0006077A" w:rsidRPr="00137653" w:rsidRDefault="0006077A" w:rsidP="00137653">
      <w:pPr>
        <w:pStyle w:val="Listeavsnitt"/>
        <w:ind w:left="0"/>
        <w:rPr>
          <w:rFonts w:asciiTheme="minorHAnsi" w:hAnsiTheme="minorHAnsi" w:cstheme="minorHAnsi"/>
          <w:sz w:val="22"/>
          <w:szCs w:val="22"/>
        </w:rPr>
      </w:pPr>
      <w:r>
        <w:rPr>
          <w:rFonts w:asciiTheme="minorHAnsi" w:hAnsiTheme="minorHAnsi" w:cstheme="minorHAnsi"/>
          <w:sz w:val="22"/>
          <w:szCs w:val="22"/>
        </w:rPr>
        <w:t>En forutsetning for at Regnskapsforetaket skal sende inn søknad på vegne av kunden og/eller avgi bekreftelse, jf. avtalens punkt 2</w:t>
      </w:r>
      <w:r w:rsidR="00C05C21">
        <w:rPr>
          <w:rFonts w:asciiTheme="minorHAnsi" w:hAnsiTheme="minorHAnsi" w:cstheme="minorHAnsi"/>
          <w:sz w:val="22"/>
          <w:szCs w:val="22"/>
        </w:rPr>
        <w:t xml:space="preserve"> nr. 3 og 4</w:t>
      </w:r>
      <w:r>
        <w:rPr>
          <w:rFonts w:asciiTheme="minorHAnsi" w:hAnsiTheme="minorHAnsi" w:cstheme="minorHAnsi"/>
          <w:sz w:val="22"/>
          <w:szCs w:val="22"/>
        </w:rPr>
        <w:t>, er at partene er omforente om innholdet i søknaden.</w:t>
      </w:r>
    </w:p>
    <w:p w14:paraId="563765B7" w14:textId="77777777" w:rsidR="00137653" w:rsidRPr="00137653" w:rsidRDefault="00137653" w:rsidP="00137653">
      <w:pPr>
        <w:pStyle w:val="Listeavsnitt"/>
        <w:ind w:left="0"/>
        <w:rPr>
          <w:rFonts w:asciiTheme="minorHAnsi" w:hAnsiTheme="minorHAnsi" w:cstheme="minorHAnsi"/>
          <w:sz w:val="22"/>
          <w:szCs w:val="22"/>
        </w:rPr>
      </w:pPr>
    </w:p>
    <w:p w14:paraId="2D69ED0B" w14:textId="29045D87" w:rsidR="00137653"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Kunden skal uoppfordret og umiddelbart gi Regnskapsforetaket beskjed dersom det etter at søknad er sendt inntrer forhold som påvirker kompensasjonsgrunnlaget eller berettigelsen av søknaden. Både Kunden og Regnskapsforetaket har i slike tilfeller ansvar for å sørge for at det uten ugrunnet opphold sendes ny korrigert søknad.</w:t>
      </w:r>
      <w:r>
        <w:rPr>
          <w:rFonts w:asciiTheme="minorHAnsi" w:hAnsiTheme="minorHAnsi" w:cstheme="minorHAnsi"/>
          <w:sz w:val="22"/>
          <w:szCs w:val="22"/>
        </w:rPr>
        <w:t xml:space="preserve"> </w:t>
      </w:r>
    </w:p>
    <w:p w14:paraId="463C67E0" w14:textId="77777777" w:rsidR="00F5085C" w:rsidRDefault="00F5085C" w:rsidP="00137653">
      <w:pPr>
        <w:pStyle w:val="Listeavsnitt"/>
        <w:ind w:left="0"/>
        <w:rPr>
          <w:rFonts w:asciiTheme="minorHAnsi" w:hAnsiTheme="minorHAnsi" w:cstheme="minorHAnsi"/>
          <w:sz w:val="22"/>
          <w:szCs w:val="22"/>
        </w:rPr>
      </w:pPr>
    </w:p>
    <w:p w14:paraId="18FF94BF" w14:textId="696F9331" w:rsidR="00F5085C" w:rsidRDefault="00F5085C"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 xml:space="preserve">Kunden står selv ansvarlig for innholdet i kompensasjonssøknaden, og de erklæringer som i den forbindelse avgis. </w:t>
      </w:r>
    </w:p>
    <w:p w14:paraId="7E83347C" w14:textId="77777777" w:rsidR="00137653" w:rsidRDefault="00137653" w:rsidP="00137653">
      <w:pPr>
        <w:pStyle w:val="Listeavsnitt"/>
        <w:ind w:left="0"/>
        <w:rPr>
          <w:rFonts w:cs="Arial"/>
        </w:rPr>
      </w:pPr>
    </w:p>
    <w:p w14:paraId="7BD202B8" w14:textId="57991ADA" w:rsidR="00B4021A" w:rsidRDefault="00546F44" w:rsidP="00546F44">
      <w:pPr>
        <w:spacing w:line="240" w:lineRule="auto"/>
        <w:rPr>
          <w:rFonts w:cs="Arial"/>
          <w:sz w:val="24"/>
          <w:szCs w:val="24"/>
        </w:rPr>
      </w:pPr>
      <w:r w:rsidRPr="00546F44">
        <w:rPr>
          <w:rFonts w:cs="Arial"/>
          <w:sz w:val="24"/>
          <w:szCs w:val="24"/>
        </w:rPr>
        <w:t>7. FULLMAKTER</w:t>
      </w:r>
    </w:p>
    <w:p w14:paraId="27A80965" w14:textId="2E2D5D1D" w:rsidR="00546F44" w:rsidRPr="00546F44" w:rsidRDefault="00546F44" w:rsidP="00B4021A">
      <w:pPr>
        <w:rPr>
          <w:rFonts w:cs="Arial"/>
        </w:rPr>
      </w:pPr>
      <w:r w:rsidRPr="00546F44">
        <w:rPr>
          <w:rFonts w:cs="Arial"/>
        </w:rPr>
        <w:t xml:space="preserve">Kunden gir med dette </w:t>
      </w:r>
      <w:r w:rsidR="00AD697B">
        <w:rPr>
          <w:rFonts w:cs="Arial"/>
        </w:rPr>
        <w:t>R</w:t>
      </w:r>
      <w:r w:rsidRPr="00546F44">
        <w:rPr>
          <w:rFonts w:cs="Arial"/>
        </w:rPr>
        <w:t>egnskapsforetake</w:t>
      </w:r>
      <w:r w:rsidR="00AD697B">
        <w:rPr>
          <w:rFonts w:cs="Arial"/>
        </w:rPr>
        <w:t>t</w:t>
      </w:r>
      <w:r w:rsidRPr="00546F44">
        <w:rPr>
          <w:rFonts w:cs="Arial"/>
        </w:rPr>
        <w:t xml:space="preserve"> fullmakter i henhold til </w:t>
      </w:r>
      <w:r w:rsidR="00AD697B">
        <w:rPr>
          <w:rFonts w:cs="Arial"/>
        </w:rPr>
        <w:t>S</w:t>
      </w:r>
      <w:r w:rsidRPr="00546F44">
        <w:rPr>
          <w:rFonts w:cs="Arial"/>
        </w:rPr>
        <w:t xml:space="preserve">tandard leveransevilkår punkt 2. </w:t>
      </w:r>
    </w:p>
    <w:p w14:paraId="241233A7" w14:textId="168E5F64" w:rsidR="00546F44" w:rsidRDefault="00546F44" w:rsidP="00B4021A">
      <w:pPr>
        <w:rPr>
          <w:rFonts w:cstheme="minorHAnsi"/>
          <w:sz w:val="24"/>
          <w:szCs w:val="24"/>
        </w:rPr>
      </w:pPr>
      <w:r>
        <w:rPr>
          <w:rFonts w:cstheme="minorHAnsi"/>
          <w:sz w:val="24"/>
          <w:szCs w:val="24"/>
        </w:rPr>
        <w:t>8. TAUSHETSPLIKT</w:t>
      </w:r>
    </w:p>
    <w:p w14:paraId="59C05389" w14:textId="2613B3A4" w:rsidR="00546F44" w:rsidRDefault="00546F44" w:rsidP="00546F44">
      <w:pPr>
        <w:rPr>
          <w:rFonts w:cs="Arial"/>
        </w:rPr>
      </w:pPr>
      <w:r w:rsidRPr="00A41B48">
        <w:rPr>
          <w:rFonts w:cs="Arial"/>
        </w:rPr>
        <w:t>Regnskaps</w:t>
      </w:r>
      <w:r>
        <w:rPr>
          <w:rFonts w:cs="Arial"/>
        </w:rPr>
        <w:t>foretakets</w:t>
      </w:r>
      <w:r w:rsidRPr="00A41B48">
        <w:rPr>
          <w:rFonts w:cs="Arial"/>
        </w:rPr>
        <w:t xml:space="preserve"> taushetsplikt følger av regnskapsførerloven § 10</w:t>
      </w:r>
      <w:r w:rsidR="00AD697B">
        <w:rPr>
          <w:rFonts w:cs="Arial"/>
        </w:rPr>
        <w:t>, og er nærmere regulert i Standard leveransevilkår punkt 1.6.</w:t>
      </w:r>
      <w:r>
        <w:rPr>
          <w:rFonts w:cs="Arial"/>
        </w:rPr>
        <w:t xml:space="preserve"> </w:t>
      </w:r>
    </w:p>
    <w:p w14:paraId="15BB28CA" w14:textId="46F405CF" w:rsidR="008F2EAA" w:rsidRDefault="00546F44" w:rsidP="00546F44">
      <w:pPr>
        <w:pStyle w:val="Overskrift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 UNDERSKRIFT</w:t>
      </w:r>
    </w:p>
    <w:p w14:paraId="12F17D5F" w14:textId="77777777" w:rsidR="00546F44" w:rsidRDefault="00546F44" w:rsidP="00546F44">
      <w:pPr>
        <w:pStyle w:val="Ingenmellomrom"/>
        <w:rPr>
          <w:rFonts w:cstheme="minorHAnsi"/>
          <w:color w:val="000000" w:themeColor="text1"/>
        </w:rPr>
      </w:pPr>
    </w:p>
    <w:p w14:paraId="41AE2B9E" w14:textId="3AF7AD5A" w:rsidR="00546F44" w:rsidRPr="00AD0292" w:rsidRDefault="00AD697B" w:rsidP="00546F44">
      <w:pPr>
        <w:pStyle w:val="Ingenmellomrom"/>
        <w:rPr>
          <w:rFonts w:cstheme="minorHAnsi"/>
          <w:color w:val="000000" w:themeColor="text1"/>
        </w:rPr>
      </w:pPr>
      <w:r>
        <w:rPr>
          <w:rFonts w:cstheme="minorHAnsi"/>
          <w:color w:val="000000" w:themeColor="text1"/>
        </w:rPr>
        <w:t>Partene</w:t>
      </w:r>
      <w:r w:rsidR="00546F44" w:rsidRPr="00AD0292">
        <w:rPr>
          <w:rFonts w:cstheme="minorHAnsi"/>
          <w:color w:val="000000" w:themeColor="text1"/>
        </w:rPr>
        <w:t xml:space="preserve"> bekrefter ved sin underskrift</w:t>
      </w:r>
      <w:r>
        <w:rPr>
          <w:rFonts w:cstheme="minorHAnsi"/>
          <w:color w:val="000000" w:themeColor="text1"/>
        </w:rPr>
        <w:t xml:space="preserve"> denne oppdragsavtale, og ha </w:t>
      </w:r>
      <w:r w:rsidR="00546F44" w:rsidRPr="00AD0292">
        <w:rPr>
          <w:rFonts w:cstheme="minorHAnsi"/>
          <w:color w:val="000000" w:themeColor="text1"/>
        </w:rPr>
        <w:t xml:space="preserve">gjort seg kjent med </w:t>
      </w:r>
      <w:r w:rsidR="00546F44" w:rsidRPr="00AD697B">
        <w:rPr>
          <w:rFonts w:cstheme="minorHAnsi"/>
          <w:iCs/>
          <w:color w:val="000000" w:themeColor="text1"/>
        </w:rPr>
        <w:t>Standard leveransevilkår</w:t>
      </w:r>
      <w:r w:rsidR="00546F44" w:rsidRPr="00AD0292">
        <w:rPr>
          <w:rFonts w:cstheme="minorHAnsi"/>
          <w:i/>
          <w:color w:val="000000" w:themeColor="text1"/>
        </w:rPr>
        <w:t xml:space="preserve"> </w:t>
      </w:r>
      <w:r w:rsidR="00546F44" w:rsidRPr="00AD697B">
        <w:rPr>
          <w:rFonts w:cstheme="minorHAnsi"/>
          <w:iCs/>
          <w:color w:val="000000" w:themeColor="text1"/>
        </w:rPr>
        <w:t>for</w:t>
      </w:r>
      <w:r w:rsidR="00546F44" w:rsidRPr="00AD0292">
        <w:rPr>
          <w:rFonts w:cstheme="minorHAnsi"/>
          <w:i/>
          <w:color w:val="000000" w:themeColor="text1"/>
        </w:rPr>
        <w:t xml:space="preserve"> </w:t>
      </w:r>
      <w:r w:rsidR="00546F44" w:rsidRPr="00AD0292">
        <w:rPr>
          <w:rFonts w:cstheme="minorHAnsi"/>
          <w:color w:val="000000" w:themeColor="text1"/>
        </w:rPr>
        <w:t>regnskapsoppdrag</w:t>
      </w:r>
      <w:r w:rsidR="009C60AE">
        <w:rPr>
          <w:rFonts w:cstheme="minorHAnsi"/>
          <w:color w:val="000000" w:themeColor="text1"/>
        </w:rPr>
        <w:t>.</w:t>
      </w:r>
    </w:p>
    <w:p w14:paraId="70DA7528" w14:textId="44E1B044" w:rsidR="008F2EAA" w:rsidRPr="00AD0292" w:rsidRDefault="008F2EAA" w:rsidP="00423D72">
      <w:pPr>
        <w:pStyle w:val="Ingenmellomrom"/>
        <w:rPr>
          <w:rFonts w:cstheme="minorHAnsi"/>
          <w:color w:val="000000" w:themeColor="text1"/>
        </w:rPr>
      </w:pPr>
    </w:p>
    <w:p w14:paraId="07CD8056" w14:textId="3D65DD5F" w:rsidR="00423D72" w:rsidRPr="00AD0292" w:rsidRDefault="00423D72" w:rsidP="00423D72">
      <w:pPr>
        <w:pStyle w:val="Ingenmellomrom"/>
        <w:rPr>
          <w:rFonts w:cstheme="minorHAnsi"/>
          <w:color w:val="000000" w:themeColor="text1"/>
        </w:rPr>
      </w:pPr>
    </w:p>
    <w:p w14:paraId="71C12002" w14:textId="324024BE" w:rsidR="00423D72" w:rsidRPr="00AD0292" w:rsidRDefault="00BB6536" w:rsidP="00423D72">
      <w:pPr>
        <w:pStyle w:val="Ingenmellomrom"/>
        <w:rPr>
          <w:rFonts w:cstheme="minorHAnsi"/>
          <w:color w:val="000000" w:themeColor="text1"/>
        </w:rPr>
      </w:pPr>
      <w:r w:rsidRPr="00AD0292">
        <w:rPr>
          <w:rFonts w:cstheme="minorHAnsi"/>
          <w:noProof/>
          <w:color w:val="000000" w:themeColor="text1"/>
        </w:rPr>
        <w:t xml:space="preserve">Sted, dato </w:t>
      </w:r>
      <w:r w:rsidRPr="00AD0292">
        <w:rPr>
          <w:rFonts w:cstheme="minorHAnsi"/>
          <w:noProof/>
          <w:color w:val="000000" w:themeColor="text1"/>
        </w:rPr>
        <w:tab/>
      </w:r>
      <w:r w:rsidRPr="00AD0292">
        <w:rPr>
          <w:rFonts w:cstheme="minorHAnsi"/>
          <w:noProof/>
          <w:color w:val="000000" w:themeColor="text1"/>
        </w:rPr>
        <w:tab/>
      </w:r>
      <w:r w:rsidR="00004008" w:rsidRPr="00AD0292">
        <w:rPr>
          <w:rFonts w:cstheme="minorHAnsi"/>
          <w:color w:val="000000" w:themeColor="text1"/>
        </w:rPr>
        <w:tab/>
      </w:r>
      <w:r w:rsidR="00004008" w:rsidRPr="00AD0292">
        <w:rPr>
          <w:rFonts w:cstheme="minorHAnsi"/>
          <w:color w:val="000000" w:themeColor="text1"/>
        </w:rPr>
        <w:tab/>
      </w:r>
      <w:r w:rsidR="00903E3A" w:rsidRPr="00AD0292">
        <w:rPr>
          <w:rFonts w:cstheme="minorHAnsi"/>
          <w:color w:val="000000" w:themeColor="text1"/>
        </w:rPr>
        <w:tab/>
      </w:r>
      <w:r w:rsidRPr="00AD0292">
        <w:rPr>
          <w:rFonts w:cstheme="minorHAnsi"/>
          <w:color w:val="000000" w:themeColor="text1"/>
        </w:rPr>
        <w:t>Sted, dato</w:t>
      </w:r>
    </w:p>
    <w:p w14:paraId="18F5D27B" w14:textId="55AA1076" w:rsidR="00423D72" w:rsidRPr="00AD0292" w:rsidRDefault="00423D72" w:rsidP="00423D72">
      <w:pPr>
        <w:pStyle w:val="Ingenmellomrom"/>
        <w:rPr>
          <w:rFonts w:cstheme="minorHAnsi"/>
          <w:color w:val="000000" w:themeColor="text1"/>
        </w:rPr>
      </w:pPr>
    </w:p>
    <w:p w14:paraId="34910874" w14:textId="77777777" w:rsidR="00423D72" w:rsidRPr="00AD0292" w:rsidRDefault="00423D72" w:rsidP="00423D72">
      <w:pPr>
        <w:pStyle w:val="Ingenmellomrom"/>
        <w:rPr>
          <w:rFonts w:cstheme="minorHAnsi"/>
          <w:color w:val="000000" w:themeColor="text1"/>
        </w:rPr>
      </w:pPr>
    </w:p>
    <w:p w14:paraId="3AFE2627" w14:textId="77777777" w:rsidR="00423D72" w:rsidRPr="00AD0292" w:rsidRDefault="00423D72" w:rsidP="00423D72">
      <w:pPr>
        <w:pStyle w:val="Ingenmellomrom"/>
        <w:rPr>
          <w:rFonts w:cstheme="minorHAnsi"/>
          <w:color w:val="000000" w:themeColor="text1"/>
        </w:rPr>
      </w:pPr>
      <w:r w:rsidRPr="00AD0292">
        <w:rPr>
          <w:rFonts w:cstheme="minorHAnsi"/>
          <w:color w:val="000000" w:themeColor="text1"/>
        </w:rPr>
        <w:t>___________________</w:t>
      </w:r>
      <w:r w:rsidR="00903E3A" w:rsidRPr="00AD0292">
        <w:rPr>
          <w:rFonts w:cstheme="minorHAnsi"/>
          <w:color w:val="000000" w:themeColor="text1"/>
        </w:rPr>
        <w:t>_</w:t>
      </w:r>
      <w:r w:rsidRPr="00AD0292">
        <w:rPr>
          <w:rFonts w:cstheme="minorHAnsi"/>
          <w:color w:val="000000" w:themeColor="text1"/>
        </w:rPr>
        <w:t>____</w:t>
      </w:r>
      <w:r w:rsidR="00786D7B" w:rsidRPr="00AD0292">
        <w:rPr>
          <w:rFonts w:cstheme="minorHAnsi"/>
          <w:color w:val="000000" w:themeColor="text1"/>
        </w:rPr>
        <w:t>_</w:t>
      </w:r>
      <w:r w:rsidR="00903E3A" w:rsidRPr="00AD0292">
        <w:rPr>
          <w:rFonts w:cstheme="minorHAnsi"/>
          <w:color w:val="000000" w:themeColor="text1"/>
        </w:rPr>
        <w:t>____</w:t>
      </w:r>
      <w:r w:rsidRPr="00AD0292">
        <w:rPr>
          <w:rFonts w:cstheme="minorHAnsi"/>
          <w:color w:val="000000" w:themeColor="text1"/>
        </w:rPr>
        <w:t>__</w:t>
      </w:r>
      <w:r w:rsidRPr="00AD0292">
        <w:rPr>
          <w:rFonts w:cstheme="minorHAnsi"/>
          <w:color w:val="000000" w:themeColor="text1"/>
        </w:rPr>
        <w:tab/>
      </w:r>
      <w:r w:rsidR="00903E3A" w:rsidRPr="00AD0292">
        <w:rPr>
          <w:rFonts w:cstheme="minorHAnsi"/>
          <w:color w:val="000000" w:themeColor="text1"/>
        </w:rPr>
        <w:tab/>
      </w:r>
      <w:r w:rsidRPr="00AD0292">
        <w:rPr>
          <w:rFonts w:cstheme="minorHAnsi"/>
          <w:color w:val="000000" w:themeColor="text1"/>
        </w:rPr>
        <w:t>____________</w:t>
      </w:r>
      <w:r w:rsidR="00903E3A" w:rsidRPr="00AD0292">
        <w:rPr>
          <w:rFonts w:cstheme="minorHAnsi"/>
          <w:color w:val="000000" w:themeColor="text1"/>
        </w:rPr>
        <w:t>___</w:t>
      </w:r>
      <w:r w:rsidR="00786D7B" w:rsidRPr="00AD0292">
        <w:rPr>
          <w:rFonts w:cstheme="minorHAnsi"/>
          <w:color w:val="000000" w:themeColor="text1"/>
        </w:rPr>
        <w:t>_</w:t>
      </w:r>
      <w:r w:rsidR="00903E3A" w:rsidRPr="00AD0292">
        <w:rPr>
          <w:rFonts w:cstheme="minorHAnsi"/>
          <w:color w:val="000000" w:themeColor="text1"/>
        </w:rPr>
        <w:t>___</w:t>
      </w:r>
      <w:r w:rsidRPr="00AD0292">
        <w:rPr>
          <w:rFonts w:cstheme="minorHAnsi"/>
          <w:color w:val="000000" w:themeColor="text1"/>
        </w:rPr>
        <w:t>____________</w:t>
      </w:r>
    </w:p>
    <w:p w14:paraId="54C61D62" w14:textId="70CE37D0" w:rsidR="002C431B" w:rsidRDefault="00423D72" w:rsidP="00137653">
      <w:pPr>
        <w:pStyle w:val="Ingenmellomrom"/>
        <w:rPr>
          <w:rFonts w:cstheme="minorHAnsi"/>
          <w:color w:val="000000" w:themeColor="text1"/>
        </w:rPr>
      </w:pPr>
      <w:r w:rsidRPr="00AD0292">
        <w:rPr>
          <w:rFonts w:cstheme="minorHAnsi"/>
          <w:color w:val="000000" w:themeColor="text1"/>
        </w:rPr>
        <w:t>Kundens underskrift</w:t>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t>Regnskapsforetakets underskri</w:t>
      </w:r>
      <w:r w:rsidR="00137653">
        <w:rPr>
          <w:rFonts w:cstheme="minorHAnsi"/>
          <w:color w:val="000000" w:themeColor="text1"/>
        </w:rPr>
        <w:t>ft</w:t>
      </w:r>
    </w:p>
    <w:p w14:paraId="64007A91" w14:textId="77777777" w:rsidR="00137653" w:rsidRPr="00137653" w:rsidRDefault="00137653" w:rsidP="00137653">
      <w:pPr>
        <w:pStyle w:val="Ingenmellomrom"/>
        <w:rPr>
          <w:rFonts w:cstheme="minorHAnsi"/>
          <w:color w:val="000000" w:themeColor="text1"/>
        </w:rPr>
      </w:pPr>
    </w:p>
    <w:p w14:paraId="003C1B30" w14:textId="5D55370E" w:rsidR="00865EAB" w:rsidRPr="00E91CEB" w:rsidRDefault="00137653" w:rsidP="00137653">
      <w:pPr>
        <w:pStyle w:val="Ingenmellomrom"/>
        <w:tabs>
          <w:tab w:val="left" w:pos="6030"/>
        </w:tabs>
        <w:rPr>
          <w:rFonts w:ascii="Gill Sans MT" w:hAnsi="Gill Sans MT"/>
          <w:color w:val="000000" w:themeColor="text1"/>
          <w:sz w:val="16"/>
        </w:rPr>
        <w:sectPr w:rsidR="00865EAB" w:rsidRPr="00E91CEB" w:rsidSect="007E162D">
          <w:footerReference w:type="default" r:id="rId13"/>
          <w:pgSz w:w="11906" w:h="16838"/>
          <w:pgMar w:top="993" w:right="1417" w:bottom="851" w:left="1417" w:header="708" w:footer="136" w:gutter="0"/>
          <w:cols w:space="708"/>
          <w:docGrid w:linePitch="360"/>
        </w:sectPr>
      </w:pPr>
      <w:r>
        <w:rPr>
          <w:rFonts w:ascii="Gill Sans MT" w:hAnsi="Gill Sans MT"/>
          <w:color w:val="000000" w:themeColor="text1"/>
          <w:sz w:val="16"/>
        </w:rPr>
        <w:tab/>
      </w:r>
    </w:p>
    <w:p w14:paraId="3C768F3B" w14:textId="77777777" w:rsidR="007E656D" w:rsidRDefault="007E656D">
      <w:pPr>
        <w:rPr>
          <w:rFonts w:ascii="Gill Sans MT" w:hAnsi="Gill Sans MT"/>
          <w:b/>
          <w:color w:val="000000" w:themeColor="text1"/>
          <w:sz w:val="16"/>
        </w:rPr>
      </w:pPr>
      <w:r>
        <w:rPr>
          <w:rFonts w:ascii="Gill Sans MT" w:hAnsi="Gill Sans MT"/>
          <w:b/>
          <w:color w:val="000000" w:themeColor="text1"/>
          <w:sz w:val="16"/>
        </w:rPr>
        <w:br w:type="page"/>
      </w:r>
    </w:p>
    <w:p w14:paraId="16EF45E1" w14:textId="45A3EAE1" w:rsidR="002C431B" w:rsidRPr="00E91CEB" w:rsidRDefault="00FA0C35" w:rsidP="00865EAB">
      <w:pPr>
        <w:pStyle w:val="Ingenmellomrom"/>
        <w:rPr>
          <w:rFonts w:ascii="Gill Sans MT" w:hAnsi="Gill Sans MT"/>
          <w:b/>
          <w:color w:val="000000" w:themeColor="text1"/>
          <w:sz w:val="16"/>
        </w:rPr>
      </w:pPr>
      <w:r w:rsidRPr="00E91CEB">
        <w:rPr>
          <w:rFonts w:ascii="Gill Sans MT" w:hAnsi="Gill Sans MT"/>
          <w:b/>
          <w:color w:val="000000" w:themeColor="text1"/>
          <w:sz w:val="16"/>
        </w:rPr>
        <w:lastRenderedPageBreak/>
        <w:t>STANDARD LEVERANSEVILKÅR FOR REGNSKAPSOPPDRAG</w:t>
      </w:r>
    </w:p>
    <w:p w14:paraId="745873D2" w14:textId="77777777" w:rsidR="00FA0C35" w:rsidRPr="00E91CEB" w:rsidRDefault="00FA0C35" w:rsidP="00FA0C35">
      <w:pPr>
        <w:pStyle w:val="Ingenmellomrom"/>
        <w:numPr>
          <w:ilvl w:val="0"/>
          <w:numId w:val="8"/>
        </w:numPr>
        <w:ind w:left="284" w:hanging="153"/>
        <w:rPr>
          <w:rFonts w:ascii="Gill Sans MT" w:hAnsi="Gill Sans MT"/>
          <w:color w:val="000000" w:themeColor="text1"/>
          <w:sz w:val="16"/>
        </w:rPr>
      </w:pPr>
      <w:r w:rsidRPr="00E91CEB">
        <w:rPr>
          <w:rFonts w:ascii="Gill Sans MT" w:hAnsi="Gill Sans MT"/>
          <w:color w:val="000000" w:themeColor="text1"/>
          <w:sz w:val="16"/>
        </w:rPr>
        <w:t>Fastsatt av Regnskap Norge som gjeldende fra 01.10.2017</w:t>
      </w:r>
    </w:p>
    <w:p w14:paraId="00602A24" w14:textId="77777777" w:rsidR="00CA634F" w:rsidRPr="00E91CEB" w:rsidRDefault="00CA634F" w:rsidP="00865EAB">
      <w:pPr>
        <w:pStyle w:val="Ingenmellomrom"/>
        <w:rPr>
          <w:rFonts w:ascii="Gill Sans MT" w:hAnsi="Gill Sans MT"/>
          <w:color w:val="000000" w:themeColor="text1"/>
          <w:sz w:val="16"/>
        </w:rPr>
      </w:pPr>
    </w:p>
    <w:p w14:paraId="043D5B7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 w:name="_Toc473806658"/>
      <w:bookmarkStart w:id="2" w:name="_Toc494286847"/>
      <w:r w:rsidRPr="00E91CEB">
        <w:rPr>
          <w:rFonts w:ascii="Gill Sans MT" w:hAnsi="Gill Sans MT"/>
          <w:b/>
          <w:color w:val="000000" w:themeColor="text1"/>
          <w:sz w:val="16"/>
        </w:rPr>
        <w:t>PARTENES PLIKTER</w:t>
      </w:r>
      <w:bookmarkStart w:id="3" w:name="_Toc150573644"/>
      <w:bookmarkStart w:id="4" w:name="_Toc422860178"/>
      <w:bookmarkStart w:id="5" w:name="_Toc423087568"/>
      <w:bookmarkStart w:id="6" w:name="_Toc434849285"/>
      <w:bookmarkEnd w:id="1"/>
      <w:bookmarkEnd w:id="2"/>
    </w:p>
    <w:p w14:paraId="40EA49B5" w14:textId="77777777" w:rsidR="00865EAB" w:rsidRPr="00E91CEB" w:rsidRDefault="00865EAB" w:rsidP="00865EAB">
      <w:pPr>
        <w:pStyle w:val="Ingenmellomrom"/>
        <w:rPr>
          <w:rFonts w:ascii="Gill Sans MT" w:hAnsi="Gill Sans MT"/>
          <w:color w:val="000000" w:themeColor="text1"/>
          <w:sz w:val="16"/>
        </w:rPr>
      </w:pPr>
      <w:bookmarkStart w:id="7" w:name="_Toc494286848"/>
    </w:p>
    <w:p w14:paraId="771A816C" w14:textId="77777777" w:rsidR="00865EAB" w:rsidRPr="00E91CEB" w:rsidRDefault="00CA634F" w:rsidP="0010565A">
      <w:pPr>
        <w:pStyle w:val="Ingenmellomrom"/>
        <w:rPr>
          <w:rFonts w:ascii="Gill Sans MT" w:hAnsi="Gill Sans MT"/>
          <w:b/>
          <w:color w:val="000000" w:themeColor="text1"/>
          <w:sz w:val="16"/>
        </w:rPr>
      </w:pPr>
      <w:r w:rsidRPr="00E91CEB">
        <w:rPr>
          <w:rFonts w:ascii="Gill Sans MT" w:hAnsi="Gill Sans MT"/>
          <w:b/>
          <w:color w:val="000000" w:themeColor="text1"/>
          <w:sz w:val="16"/>
        </w:rPr>
        <w:t>Oppdragets innhold</w:t>
      </w:r>
      <w:bookmarkEnd w:id="7"/>
    </w:p>
    <w:p w14:paraId="4EE410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er Kunden som plikter å innlevere korrekte oppgaver og utarbeide rapporter etter lovgivningen. Regnskapsforetaket har kun påtatt seg å levere de tjenester som er regulert i oppdragsavtalen, basert på opplysninger fra kunden. Samarbeidet mellom partene er avhengig av god og fullstendig kommunikasjon og at kunden bidrar til korrekt faktum.</w:t>
      </w:r>
    </w:p>
    <w:p w14:paraId="1E47F03B" w14:textId="77777777" w:rsidR="00CA634F" w:rsidRPr="00E91CEB" w:rsidRDefault="00CA634F" w:rsidP="00865EAB">
      <w:pPr>
        <w:pStyle w:val="Ingenmellomrom"/>
        <w:rPr>
          <w:rFonts w:ascii="Gill Sans MT" w:hAnsi="Gill Sans MT"/>
          <w:color w:val="000000" w:themeColor="text1"/>
          <w:sz w:val="16"/>
        </w:rPr>
      </w:pPr>
    </w:p>
    <w:p w14:paraId="48D7BB6F" w14:textId="77777777" w:rsidR="00CA634F" w:rsidRPr="00E91CEB" w:rsidRDefault="00CA634F" w:rsidP="0010565A">
      <w:pPr>
        <w:pStyle w:val="Ingenmellomrom"/>
        <w:rPr>
          <w:rFonts w:ascii="Gill Sans MT" w:hAnsi="Gill Sans MT"/>
          <w:b/>
          <w:color w:val="000000" w:themeColor="text1"/>
          <w:sz w:val="16"/>
        </w:rPr>
      </w:pPr>
      <w:bookmarkStart w:id="8" w:name="_Toc473806659"/>
      <w:bookmarkStart w:id="9" w:name="_Toc494286849"/>
      <w:r w:rsidRPr="00E91CEB">
        <w:rPr>
          <w:rFonts w:ascii="Gill Sans MT" w:hAnsi="Gill Sans MT"/>
          <w:b/>
          <w:color w:val="000000" w:themeColor="text1"/>
          <w:sz w:val="16"/>
        </w:rPr>
        <w:t>Regnskapsforetakets plikter</w:t>
      </w:r>
      <w:bookmarkEnd w:id="3"/>
      <w:bookmarkEnd w:id="4"/>
      <w:bookmarkEnd w:id="5"/>
      <w:bookmarkEnd w:id="6"/>
      <w:bookmarkEnd w:id="8"/>
      <w:bookmarkEnd w:id="9"/>
    </w:p>
    <w:p w14:paraId="173E6D6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utføre de arbeidsoppgaver som er nødvendige for å levere de tjenester som følger av oppdragsavtalen, gjeldende lover, forskrifter og god regnskapsføringsskikk (GRFS).</w:t>
      </w:r>
    </w:p>
    <w:p w14:paraId="50F8380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Kunden skal besvares snarest mulig.</w:t>
      </w:r>
    </w:p>
    <w:p w14:paraId="5D8B1B92" w14:textId="77777777" w:rsidR="00CA634F" w:rsidRPr="00E91CEB" w:rsidRDefault="00CA634F" w:rsidP="00865EAB">
      <w:pPr>
        <w:pStyle w:val="Ingenmellomrom"/>
        <w:rPr>
          <w:rFonts w:ascii="Gill Sans MT" w:hAnsi="Gill Sans MT"/>
          <w:color w:val="000000" w:themeColor="text1"/>
          <w:sz w:val="16"/>
        </w:rPr>
      </w:pPr>
    </w:p>
    <w:p w14:paraId="3CAD8981" w14:textId="77777777" w:rsidR="00CA634F" w:rsidRPr="00E91CEB" w:rsidRDefault="00CA634F" w:rsidP="00865EAB">
      <w:pPr>
        <w:pStyle w:val="Ingenmellomrom"/>
        <w:rPr>
          <w:rFonts w:ascii="Gill Sans MT" w:hAnsi="Gill Sans MT"/>
          <w:b/>
          <w:color w:val="000000" w:themeColor="text1"/>
          <w:sz w:val="16"/>
        </w:rPr>
      </w:pPr>
      <w:bookmarkStart w:id="10" w:name="_Toc150573645"/>
      <w:bookmarkStart w:id="11" w:name="_Toc422860180"/>
      <w:bookmarkStart w:id="12" w:name="_Toc423087570"/>
      <w:bookmarkStart w:id="13" w:name="_Toc434849286"/>
      <w:bookmarkStart w:id="14" w:name="_Toc473806660"/>
      <w:bookmarkStart w:id="15" w:name="_Toc494286850"/>
      <w:r w:rsidRPr="00E91CEB">
        <w:rPr>
          <w:rFonts w:ascii="Gill Sans MT" w:hAnsi="Gill Sans MT"/>
          <w:b/>
          <w:color w:val="000000" w:themeColor="text1"/>
          <w:sz w:val="16"/>
        </w:rPr>
        <w:t>Kundens plikter</w:t>
      </w:r>
      <w:bookmarkEnd w:id="10"/>
      <w:bookmarkEnd w:id="11"/>
      <w:bookmarkEnd w:id="12"/>
      <w:bookmarkEnd w:id="13"/>
      <w:bookmarkEnd w:id="14"/>
      <w:bookmarkEnd w:id="15"/>
    </w:p>
    <w:p w14:paraId="6880EF0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lojalt medvirke til at Regnskapsforetaket får gjennomført oppdraget. </w:t>
      </w:r>
    </w:p>
    <w:p w14:paraId="355FDA1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som overleveres til Regnskapsforetaket skal være fullstendig og relatere seg til virksomheten. Frister fremgår av avtaledokument </w:t>
      </w:r>
      <w:r w:rsidRPr="00E91CEB">
        <w:rPr>
          <w:rFonts w:ascii="Gill Sans MT" w:hAnsi="Gill Sans MT"/>
          <w:i/>
          <w:color w:val="000000" w:themeColor="text1"/>
          <w:sz w:val="16"/>
        </w:rPr>
        <w:t>Oppdragsspesifikasjon.</w:t>
      </w:r>
      <w:r w:rsidRPr="00E91CEB">
        <w:rPr>
          <w:rFonts w:ascii="Gill Sans MT" w:hAnsi="Gill Sans MT"/>
          <w:color w:val="000000" w:themeColor="text1"/>
          <w:sz w:val="16"/>
        </w:rPr>
        <w:t xml:space="preserve"> </w:t>
      </w:r>
    </w:p>
    <w:p w14:paraId="393E23FB"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ikke klart fremgår av regnskapsmaterialet hvordan det skal behandles, skal Kunden uoppfordret gi nødvendig tilleggsinformasjon. </w:t>
      </w:r>
    </w:p>
    <w:p w14:paraId="1FF7318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både før oppdraget påbegynnes og løpende ved behov underrettes om alt som kan ha betydning for utføringen av oppdraget. Kunden skal orientere Regnskapsforetaket om faktiske forhold som er nødvendig for at Regnskapsforetaket skal kunne utarbeide korrekte rapporter og oppgaver. I tillegg skal kunden opplyse om varsler og informasjon fra det offentlige som er relevant for oppdraget.    </w:t>
      </w:r>
    </w:p>
    <w:p w14:paraId="693487C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så snart regnskapet, rapporter, skattemeldinger mv. er gjort tilgjengelig, gjennomgå disse og gjøre Regnskapsforetaket oppmerksom på mulige feil og mangler. </w:t>
      </w:r>
    </w:p>
    <w:p w14:paraId="1F498E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Regnskapsforetaket skal besvares snarest mulig.</w:t>
      </w:r>
    </w:p>
    <w:p w14:paraId="63EA8B3F" w14:textId="77777777" w:rsidR="00CA634F" w:rsidRPr="00E91CEB" w:rsidRDefault="00CA634F" w:rsidP="00865EAB">
      <w:pPr>
        <w:pStyle w:val="Ingenmellomrom"/>
        <w:rPr>
          <w:rFonts w:ascii="Gill Sans MT" w:hAnsi="Gill Sans MT"/>
          <w:color w:val="000000" w:themeColor="text1"/>
          <w:sz w:val="16"/>
        </w:rPr>
      </w:pPr>
    </w:p>
    <w:p w14:paraId="37ECD5F1" w14:textId="77777777" w:rsidR="00CA634F" w:rsidRPr="00E91CEB" w:rsidRDefault="00CA634F" w:rsidP="00865EAB">
      <w:pPr>
        <w:pStyle w:val="Ingenmellomrom"/>
        <w:rPr>
          <w:rFonts w:ascii="Gill Sans MT" w:hAnsi="Gill Sans MT"/>
          <w:b/>
          <w:color w:val="000000" w:themeColor="text1"/>
          <w:sz w:val="16"/>
        </w:rPr>
      </w:pPr>
      <w:bookmarkStart w:id="16" w:name="_Toc116375308"/>
      <w:bookmarkStart w:id="17" w:name="_Toc150573647"/>
      <w:bookmarkStart w:id="18" w:name="_Toc422860182"/>
      <w:bookmarkStart w:id="19" w:name="_Toc423087572"/>
      <w:bookmarkStart w:id="20" w:name="_Toc434849287"/>
      <w:bookmarkStart w:id="21" w:name="_Toc473806661"/>
      <w:bookmarkStart w:id="22" w:name="_Toc494286851"/>
      <w:r w:rsidRPr="00E91CEB">
        <w:rPr>
          <w:rFonts w:ascii="Gill Sans MT" w:hAnsi="Gill Sans MT"/>
          <w:b/>
          <w:color w:val="000000" w:themeColor="text1"/>
          <w:sz w:val="16"/>
        </w:rPr>
        <w:t>Kommunikasjon og dokumentasjon</w:t>
      </w:r>
      <w:bookmarkEnd w:id="16"/>
      <w:bookmarkEnd w:id="17"/>
      <w:bookmarkEnd w:id="18"/>
      <w:bookmarkEnd w:id="19"/>
      <w:bookmarkEnd w:id="20"/>
      <w:bookmarkEnd w:id="21"/>
      <w:bookmarkEnd w:id="22"/>
    </w:p>
    <w:p w14:paraId="13D8412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Alle henvendelser knyttet til oppdragsavtalen skal rettes til partenes utpekte representanter jf. oppdragsavtalen pkt. 4, eller medarbeidere som disse har utpekt.</w:t>
      </w:r>
    </w:p>
    <w:p w14:paraId="6A48AE1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Kommunikasjon skal som hovedregel skje elektronisk. Partene aksepterer at alle meldinger etter denne avtale kan sendes elektronisk til avtalt e-postadresse. </w:t>
      </w:r>
    </w:p>
    <w:p w14:paraId="014B8D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Begge parter skal sørge for forsvarlig kommunikasjon, oppbevaring og sikkerhetskopiering av dokumenter og annet materiale, som parten har ansvaret for og som er aktuelt for oppdraget.</w:t>
      </w:r>
    </w:p>
    <w:p w14:paraId="4A77F6B2" w14:textId="77777777" w:rsidR="00CA634F" w:rsidRPr="00E91CEB" w:rsidRDefault="00CA634F" w:rsidP="00865EAB">
      <w:pPr>
        <w:pStyle w:val="Ingenmellomrom"/>
        <w:rPr>
          <w:rFonts w:ascii="Gill Sans MT" w:hAnsi="Gill Sans MT"/>
          <w:color w:val="000000" w:themeColor="text1"/>
          <w:sz w:val="16"/>
        </w:rPr>
      </w:pPr>
    </w:p>
    <w:p w14:paraId="773FE7F3" w14:textId="77777777" w:rsidR="00CA634F" w:rsidRPr="00E91CEB" w:rsidRDefault="00CA634F" w:rsidP="00865EAB">
      <w:pPr>
        <w:pStyle w:val="Ingenmellomrom"/>
        <w:rPr>
          <w:rFonts w:ascii="Gill Sans MT" w:hAnsi="Gill Sans MT"/>
          <w:b/>
          <w:color w:val="000000" w:themeColor="text1"/>
          <w:sz w:val="16"/>
        </w:rPr>
      </w:pPr>
      <w:bookmarkStart w:id="23" w:name="_Toc473806662"/>
      <w:bookmarkStart w:id="24" w:name="_Toc494286852"/>
      <w:r w:rsidRPr="00E91CEB">
        <w:rPr>
          <w:rFonts w:ascii="Gill Sans MT" w:hAnsi="Gill Sans MT"/>
          <w:b/>
          <w:color w:val="000000" w:themeColor="text1"/>
          <w:sz w:val="16"/>
        </w:rPr>
        <w:t>Regnskapsmateriale</w:t>
      </w:r>
      <w:bookmarkEnd w:id="23"/>
      <w:bookmarkEnd w:id="24"/>
      <w:r w:rsidRPr="00E91CEB">
        <w:rPr>
          <w:rFonts w:ascii="Gill Sans MT" w:hAnsi="Gill Sans MT"/>
          <w:b/>
          <w:color w:val="000000" w:themeColor="text1"/>
          <w:sz w:val="16"/>
        </w:rPr>
        <w:t xml:space="preserve"> </w:t>
      </w:r>
    </w:p>
    <w:p w14:paraId="69B2400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Dersom oppdraget innebærer at originalt regnskapsmateriale overlates til Regnskapsforetaket har Regnskapsførerforetaket kun ansvaret så lenge materialet etter avtalen skal befinne seg hos Regnskapsforetaket.</w:t>
      </w:r>
    </w:p>
    <w:p w14:paraId="7650066A" w14:textId="77777777" w:rsidR="00CA634F" w:rsidRPr="00E91CEB" w:rsidRDefault="00CA634F" w:rsidP="00865EAB">
      <w:pPr>
        <w:pStyle w:val="Ingenmellomrom"/>
        <w:rPr>
          <w:rFonts w:ascii="Gill Sans MT" w:hAnsi="Gill Sans MT"/>
          <w:color w:val="000000" w:themeColor="text1"/>
          <w:sz w:val="16"/>
        </w:rPr>
      </w:pPr>
    </w:p>
    <w:p w14:paraId="77130C9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tilbakelevere Kundens regnskapsmateriale (bilag og dokumentasjon) innen seks måneder etter regnskapsårets slutt eller etter nærmere avtale. </w:t>
      </w:r>
    </w:p>
    <w:p w14:paraId="30D6CEE7" w14:textId="77777777" w:rsidR="00CA634F" w:rsidRPr="00E91CEB" w:rsidRDefault="00CA634F" w:rsidP="00865EAB">
      <w:pPr>
        <w:pStyle w:val="Ingenmellomrom"/>
        <w:rPr>
          <w:rFonts w:ascii="Gill Sans MT" w:hAnsi="Gill Sans MT"/>
          <w:color w:val="000000" w:themeColor="text1"/>
          <w:sz w:val="16"/>
        </w:rPr>
      </w:pPr>
    </w:p>
    <w:p w14:paraId="3BCC49D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overlevering av regnskapsmateriale til Kunden, skal dokumentasjon og spesifikasjoner som foreligger elektronisk, utleveres i et allment tilgjengelig format. Bokførte opplysninger som skal holdes elektronisk tilgjengelig utleveres i regnskapssystemets filformat eller standard dataformat for elektronisk regnskapsmateriale (SAF-T). </w:t>
      </w:r>
    </w:p>
    <w:p w14:paraId="273A63E0" w14:textId="77777777" w:rsidR="00CA634F" w:rsidRPr="00E91CEB" w:rsidRDefault="00CA634F" w:rsidP="00865EAB">
      <w:pPr>
        <w:pStyle w:val="Ingenmellomrom"/>
        <w:rPr>
          <w:rFonts w:ascii="Gill Sans MT" w:hAnsi="Gill Sans MT"/>
          <w:color w:val="000000" w:themeColor="text1"/>
          <w:sz w:val="16"/>
        </w:rPr>
      </w:pPr>
    </w:p>
    <w:p w14:paraId="061651E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Øvrig regnskapsmateriale overleveres på sitt opprinnelige medium. Original materiale på papir som er skannet overleveres kun elektronisk. </w:t>
      </w:r>
    </w:p>
    <w:p w14:paraId="215005D9" w14:textId="77777777" w:rsidR="00CA634F" w:rsidRPr="00E91CEB" w:rsidRDefault="00CA634F" w:rsidP="00865EAB">
      <w:pPr>
        <w:pStyle w:val="Ingenmellomrom"/>
        <w:rPr>
          <w:rFonts w:ascii="Gill Sans MT" w:hAnsi="Gill Sans MT"/>
          <w:color w:val="000000" w:themeColor="text1"/>
          <w:sz w:val="16"/>
        </w:rPr>
      </w:pPr>
    </w:p>
    <w:p w14:paraId="15FD18E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Etter opphør av oppdraget har Regnskapsforetaket plikt til å utlevere Kundens regnskapsmateriale, jf. punkt 3. Avstemmingsdokumentasjon utleveres på forespørsel fra Kunden. Regnskapsforetaket har krav på honorar etter medgått tid, samt betaling til eventuelle underleverandører, for konvertering og utlevering av regnskapsmateriale. </w:t>
      </w:r>
    </w:p>
    <w:p w14:paraId="29B0D279" w14:textId="77777777" w:rsidR="00CA634F" w:rsidRPr="00E91CEB" w:rsidRDefault="00CA634F" w:rsidP="00865EAB">
      <w:pPr>
        <w:pStyle w:val="Ingenmellomrom"/>
        <w:rPr>
          <w:rFonts w:ascii="Gill Sans MT" w:hAnsi="Gill Sans MT"/>
          <w:color w:val="000000" w:themeColor="text1"/>
          <w:sz w:val="16"/>
        </w:rPr>
      </w:pPr>
    </w:p>
    <w:p w14:paraId="7F87382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ikke annet er avtalt skal Kunden straks overta regnskapsmaterialet ved opphør av oppdraget. Dersom Kunden ikke har overtatt sitt regnskapsmateriale innen 90 dager etter skriftlig varsel fra Regnskapsforetaket, anses Kunden å ha oppgitt regnskapsmaterialet og sine rettigheter og plikter knyttet til dette. Dette innebærer etter GFRS 4.7 bl.a. at Kunden da anses for å ha gitt samtykke til at Regnskapsforetaket uten ytterligere varsel kan makulere, slette eller destruere alt regnskapsmateriell, inkl. eventuelle sikkerhetskopier for Kundens regning og risiko. </w:t>
      </w:r>
    </w:p>
    <w:p w14:paraId="01824C53" w14:textId="77777777" w:rsidR="00CA634F" w:rsidRPr="00E91CEB" w:rsidRDefault="00CA634F" w:rsidP="00865EAB">
      <w:pPr>
        <w:pStyle w:val="Ingenmellomrom"/>
        <w:rPr>
          <w:rFonts w:ascii="Gill Sans MT" w:hAnsi="Gill Sans MT"/>
          <w:color w:val="000000" w:themeColor="text1"/>
          <w:sz w:val="16"/>
        </w:rPr>
      </w:pPr>
    </w:p>
    <w:p w14:paraId="7EB6ADF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For perioden fra skriftlig varsel fra Regnskapsforetaket er sendt, og frem til makulering, sletting eller destruering av regnskapsmateriale finner sted, kan Regnskapsforetaket kreve betaling for eventuelle oppbevaringskostnader, herunder lisenskostnader.</w:t>
      </w:r>
    </w:p>
    <w:p w14:paraId="413BF3AF" w14:textId="77777777" w:rsidR="00CA634F" w:rsidRPr="00E91CEB" w:rsidRDefault="00CA634F" w:rsidP="00865EAB">
      <w:pPr>
        <w:pStyle w:val="Ingenmellomrom"/>
        <w:rPr>
          <w:rFonts w:ascii="Gill Sans MT" w:hAnsi="Gill Sans MT"/>
          <w:color w:val="000000" w:themeColor="text1"/>
          <w:sz w:val="16"/>
        </w:rPr>
      </w:pPr>
    </w:p>
    <w:p w14:paraId="34004CA1" w14:textId="77777777" w:rsidR="00CA634F" w:rsidRPr="00E91CEB" w:rsidRDefault="00CA634F" w:rsidP="00865EAB">
      <w:pPr>
        <w:pStyle w:val="Ingenmellomrom"/>
        <w:rPr>
          <w:rFonts w:ascii="Gill Sans MT" w:hAnsi="Gill Sans MT"/>
          <w:b/>
          <w:color w:val="000000" w:themeColor="text1"/>
          <w:sz w:val="16"/>
        </w:rPr>
      </w:pPr>
      <w:bookmarkStart w:id="25" w:name="_Toc150573648"/>
      <w:bookmarkStart w:id="26" w:name="_Toc422860183"/>
      <w:bookmarkStart w:id="27" w:name="_Toc423087573"/>
      <w:bookmarkStart w:id="28" w:name="_Toc434849288"/>
      <w:bookmarkStart w:id="29" w:name="_Toc473806663"/>
      <w:bookmarkStart w:id="30" w:name="_Toc494286853"/>
      <w:r w:rsidRPr="00E91CEB">
        <w:rPr>
          <w:rFonts w:ascii="Gill Sans MT" w:hAnsi="Gill Sans MT"/>
          <w:b/>
          <w:color w:val="000000" w:themeColor="text1"/>
          <w:sz w:val="16"/>
        </w:rPr>
        <w:t>Taushetsplikt</w:t>
      </w:r>
      <w:bookmarkEnd w:id="25"/>
      <w:bookmarkEnd w:id="26"/>
      <w:bookmarkEnd w:id="27"/>
      <w:bookmarkEnd w:id="28"/>
      <w:bookmarkEnd w:id="29"/>
      <w:bookmarkEnd w:id="30"/>
    </w:p>
    <w:p w14:paraId="0A887DFB" w14:textId="77777777" w:rsidR="00CA634F" w:rsidRPr="00E91CEB" w:rsidRDefault="00CA634F" w:rsidP="00865EAB">
      <w:pPr>
        <w:pStyle w:val="Ingenmellomrom"/>
        <w:rPr>
          <w:rFonts w:ascii="Gill Sans MT" w:hAnsi="Gill Sans MT"/>
          <w:color w:val="000000" w:themeColor="text1"/>
          <w:sz w:val="16"/>
        </w:rPr>
      </w:pPr>
      <w:bookmarkStart w:id="31" w:name="_Toc201048238"/>
      <w:bookmarkStart w:id="32" w:name="_Toc208293712"/>
      <w:bookmarkStart w:id="33" w:name="_Toc213426524"/>
      <w:bookmarkStart w:id="34" w:name="_Toc150573649"/>
      <w:r w:rsidRPr="00E91CEB">
        <w:rPr>
          <w:rFonts w:ascii="Gill Sans MT" w:hAnsi="Gill Sans MT"/>
          <w:color w:val="000000" w:themeColor="text1"/>
          <w:sz w:val="16"/>
        </w:rPr>
        <w:t xml:space="preserve">Regnskapsforetakets taushetsplikt følger av regnskapsførerloven § 10.  </w:t>
      </w:r>
    </w:p>
    <w:p w14:paraId="3155B038" w14:textId="77777777" w:rsidR="00CA634F" w:rsidRPr="00E91CEB" w:rsidRDefault="00CA634F" w:rsidP="00865EAB">
      <w:pPr>
        <w:pStyle w:val="Ingenmellomrom"/>
        <w:rPr>
          <w:rFonts w:ascii="Gill Sans MT" w:hAnsi="Gill Sans MT"/>
          <w:color w:val="000000" w:themeColor="text1"/>
          <w:sz w:val="16"/>
        </w:rPr>
      </w:pPr>
    </w:p>
    <w:p w14:paraId="3F562A5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Begge parter skal behandle informasjon som partene blir kjent med i forbindelse med oppdraget konfidensielt, og slik at informasjon ikke gjøres tilgjengelig for utenforstående uten samtykke fra den annen part. </w:t>
      </w:r>
    </w:p>
    <w:p w14:paraId="67A3F957" w14:textId="77777777" w:rsidR="00CA634F" w:rsidRPr="00E91CEB" w:rsidRDefault="00CA634F" w:rsidP="00865EAB">
      <w:pPr>
        <w:pStyle w:val="Ingenmellomrom"/>
        <w:rPr>
          <w:rFonts w:ascii="Gill Sans MT" w:hAnsi="Gill Sans MT"/>
          <w:color w:val="000000" w:themeColor="text1"/>
          <w:sz w:val="16"/>
        </w:rPr>
      </w:pPr>
    </w:p>
    <w:p w14:paraId="18A16A5B"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hindrer ikke at Regnskapsforetaket gir opplysninger om oppdraget til Kundens valgte revisor eller annen person som etter lovgivningen har personlig ansvar for Kundens regnskapsavleggelse. </w:t>
      </w:r>
    </w:p>
    <w:p w14:paraId="0379E02E" w14:textId="77777777" w:rsidR="00CA634F" w:rsidRPr="00E91CEB" w:rsidRDefault="00CA634F" w:rsidP="00865EAB">
      <w:pPr>
        <w:pStyle w:val="Ingenmellomrom"/>
        <w:rPr>
          <w:rFonts w:ascii="Gill Sans MT" w:hAnsi="Gill Sans MT"/>
          <w:color w:val="000000" w:themeColor="text1"/>
          <w:sz w:val="16"/>
        </w:rPr>
      </w:pPr>
    </w:p>
    <w:p w14:paraId="759A043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gjelder også etter at avtalen er opphørt. </w:t>
      </w:r>
    </w:p>
    <w:p w14:paraId="30A1E64A" w14:textId="77777777" w:rsidR="00CA634F" w:rsidRPr="00E91CEB" w:rsidRDefault="00CA634F" w:rsidP="00865EAB">
      <w:pPr>
        <w:pStyle w:val="Ingenmellomrom"/>
        <w:rPr>
          <w:rFonts w:ascii="Gill Sans MT" w:hAnsi="Gill Sans MT"/>
          <w:color w:val="000000" w:themeColor="text1"/>
          <w:sz w:val="16"/>
        </w:rPr>
      </w:pPr>
    </w:p>
    <w:p w14:paraId="4E0C7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sørge for at underleverandører og medhjelpere som bistår i utførelsen av oppdraget pålegges tilsvarende taushetsplikt.</w:t>
      </w:r>
    </w:p>
    <w:p w14:paraId="4EA5E50E" w14:textId="77777777" w:rsidR="00CA634F" w:rsidRPr="00E91CEB" w:rsidRDefault="00CA634F" w:rsidP="00865EAB">
      <w:pPr>
        <w:pStyle w:val="Ingenmellomrom"/>
        <w:rPr>
          <w:rFonts w:ascii="Gill Sans MT" w:hAnsi="Gill Sans MT"/>
          <w:color w:val="000000" w:themeColor="text1"/>
          <w:sz w:val="16"/>
        </w:rPr>
      </w:pPr>
    </w:p>
    <w:p w14:paraId="4D511A2F" w14:textId="77777777" w:rsidR="00CA634F" w:rsidRPr="00E91CEB" w:rsidRDefault="00CA634F" w:rsidP="00865EAB">
      <w:pPr>
        <w:pStyle w:val="Ingenmellomrom"/>
        <w:rPr>
          <w:rFonts w:ascii="Gill Sans MT" w:hAnsi="Gill Sans MT"/>
          <w:color w:val="000000" w:themeColor="text1"/>
          <w:sz w:val="16"/>
        </w:rPr>
      </w:pPr>
    </w:p>
    <w:p w14:paraId="3B665D9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35" w:name="_Toc473806664"/>
      <w:bookmarkStart w:id="36" w:name="_Toc494286854"/>
      <w:bookmarkStart w:id="37" w:name="_Toc150573655"/>
      <w:bookmarkStart w:id="38" w:name="_Toc422860191"/>
      <w:bookmarkStart w:id="39" w:name="_Toc423087581"/>
      <w:bookmarkStart w:id="40" w:name="_Toc434849296"/>
      <w:bookmarkEnd w:id="31"/>
      <w:bookmarkEnd w:id="32"/>
      <w:bookmarkEnd w:id="33"/>
      <w:bookmarkEnd w:id="34"/>
      <w:r w:rsidRPr="00E91CEB">
        <w:rPr>
          <w:rFonts w:ascii="Gill Sans MT" w:hAnsi="Gill Sans MT"/>
          <w:b/>
          <w:color w:val="000000" w:themeColor="text1"/>
          <w:sz w:val="16"/>
        </w:rPr>
        <w:t xml:space="preserve">FULLMAKT </w:t>
      </w:r>
      <w:r w:rsidR="00865EAB" w:rsidRPr="00E91CEB">
        <w:rPr>
          <w:rFonts w:ascii="Gill Sans MT" w:hAnsi="Gill Sans MT"/>
          <w:b/>
          <w:color w:val="000000" w:themeColor="text1"/>
          <w:sz w:val="16"/>
        </w:rPr>
        <w:t>OM TILGANG TIL OPPLYSNINGER OG LEVERING AV OPPGAVER</w:t>
      </w:r>
      <w:bookmarkEnd w:id="35"/>
      <w:bookmarkEnd w:id="36"/>
      <w:r w:rsidRPr="00E91CEB">
        <w:rPr>
          <w:rFonts w:ascii="Gill Sans MT" w:hAnsi="Gill Sans MT"/>
          <w:b/>
          <w:color w:val="000000" w:themeColor="text1"/>
          <w:sz w:val="16"/>
        </w:rPr>
        <w:t xml:space="preserve"> </w:t>
      </w:r>
    </w:p>
    <w:p w14:paraId="6120F52B" w14:textId="77777777" w:rsidR="00CA634F" w:rsidRPr="00E91CEB" w:rsidRDefault="00CA634F" w:rsidP="00865EAB">
      <w:pPr>
        <w:pStyle w:val="Ingenmellomrom"/>
        <w:rPr>
          <w:rFonts w:ascii="Gill Sans MT" w:hAnsi="Gill Sans MT"/>
          <w:color w:val="000000" w:themeColor="text1"/>
          <w:sz w:val="16"/>
        </w:rPr>
      </w:pPr>
    </w:p>
    <w:p w14:paraId="486A5CD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ved denne avtale fullmakt til å innhente:</w:t>
      </w:r>
    </w:p>
    <w:p w14:paraId="3379A038"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Regnskapsopplysninger fra relevante tredjepersoner, herunder reskontroopplysninger og bankkontoutskrifter. </w:t>
      </w:r>
    </w:p>
    <w:p w14:paraId="5C044993"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Samtlige relevante opplysninger for utfylling av offentlige oppgaver, herunder laste ned elektroniske data til relevant programvare hos Regnskapsforetaket.</w:t>
      </w:r>
    </w:p>
    <w:p w14:paraId="2B878650" w14:textId="77777777" w:rsidR="00CA634F" w:rsidRPr="00E91CEB" w:rsidRDefault="00CA634F" w:rsidP="00865EAB">
      <w:pPr>
        <w:pStyle w:val="Ingenmellomrom"/>
        <w:rPr>
          <w:rFonts w:ascii="Gill Sans MT" w:hAnsi="Gill Sans MT"/>
          <w:color w:val="000000" w:themeColor="text1"/>
          <w:sz w:val="16"/>
        </w:rPr>
      </w:pPr>
    </w:p>
    <w:p w14:paraId="093872D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i tillegg, når det inngår som en del av oppdraget, fullmakt til å:</w:t>
      </w:r>
    </w:p>
    <w:p w14:paraId="559AA2C2"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Fylle ut og sende inn offentlige oppgaver via Altinn eller annen innleveringsportal den eller de aktuelle oppgaveetatene har. Dette inkluderer å signere oppgaven(e) på vegne av Kunden. Slik signatur kan bare skje der Regnskapsforetaket mener at det ikke er i strid med god regnskapsførerskikk og foretaket ikke har grunn til å betvile oppgavens grunnlag eller riktighet. </w:t>
      </w:r>
    </w:p>
    <w:p w14:paraId="2862C199"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Utlevere reskontroopplysninger til kunde og leverandører til Kunden.</w:t>
      </w:r>
    </w:p>
    <w:p w14:paraId="6FA9CB3E" w14:textId="77777777" w:rsidR="00CA634F" w:rsidRPr="00E91CEB" w:rsidRDefault="00CA634F" w:rsidP="00865EAB">
      <w:pPr>
        <w:pStyle w:val="Ingenmellomrom"/>
        <w:rPr>
          <w:rFonts w:ascii="Gill Sans MT" w:hAnsi="Gill Sans MT"/>
          <w:color w:val="000000" w:themeColor="text1"/>
          <w:sz w:val="16"/>
        </w:rPr>
      </w:pPr>
    </w:p>
    <w:p w14:paraId="5FE700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signering på vegne av Kunden bekrefter fullmektig at innsendte oppgaver stemmer med registrerte og dokumenterte opplysninger, og at opplysningene så langt fullmektigen kjenner til stemmer med de faktiske forhold. </w:t>
      </w:r>
    </w:p>
    <w:p w14:paraId="3C05A68F" w14:textId="77777777" w:rsidR="00CA634F" w:rsidRPr="00E91CEB" w:rsidRDefault="00CA634F" w:rsidP="00865EAB">
      <w:pPr>
        <w:pStyle w:val="Ingenmellomrom"/>
        <w:rPr>
          <w:rFonts w:ascii="Gill Sans MT" w:hAnsi="Gill Sans MT"/>
          <w:color w:val="000000" w:themeColor="text1"/>
          <w:sz w:val="16"/>
        </w:rPr>
      </w:pPr>
    </w:p>
    <w:p w14:paraId="3FD38D5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lastRenderedPageBreak/>
        <w:t>Oppdragsansvarlig og daglig leder har rett til å delegere alle forhold som er regulert i denne fullmakt videre til andre ansatte i Regnskapsforetaket ved skriftlig fullmakt. Dersom kunden ønsker det kan fullmakten kreves fremlagt.</w:t>
      </w:r>
    </w:p>
    <w:p w14:paraId="31E166AB" w14:textId="77777777" w:rsidR="00CA634F" w:rsidRPr="00E91CEB" w:rsidRDefault="00CA634F" w:rsidP="00865EAB">
      <w:pPr>
        <w:pStyle w:val="Ingenmellomrom"/>
        <w:rPr>
          <w:rFonts w:ascii="Gill Sans MT" w:hAnsi="Gill Sans MT"/>
          <w:color w:val="000000" w:themeColor="text1"/>
          <w:sz w:val="16"/>
        </w:rPr>
      </w:pPr>
    </w:p>
    <w:p w14:paraId="2F2C8CD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Fullmakten gjelder fra inngåelse av denne avtale og inntil oppdraget opphører, eller fullmakten er skriftlig tilbakekalt. </w:t>
      </w:r>
    </w:p>
    <w:p w14:paraId="5B2391A2" w14:textId="77777777" w:rsidR="00CA634F" w:rsidRPr="00E91CEB" w:rsidRDefault="00CA634F" w:rsidP="00865EAB">
      <w:pPr>
        <w:pStyle w:val="Ingenmellomrom"/>
        <w:rPr>
          <w:rFonts w:ascii="Gill Sans MT" w:hAnsi="Gill Sans MT"/>
          <w:color w:val="000000" w:themeColor="text1"/>
          <w:sz w:val="16"/>
        </w:rPr>
      </w:pPr>
    </w:p>
    <w:p w14:paraId="7E96CDE9"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1" w:name="_Toc473806665"/>
      <w:bookmarkStart w:id="42" w:name="_Toc494286855"/>
      <w:r w:rsidRPr="00E91CEB">
        <w:rPr>
          <w:rFonts w:ascii="Gill Sans MT" w:hAnsi="Gill Sans MT"/>
          <w:b/>
          <w:color w:val="000000" w:themeColor="text1"/>
          <w:sz w:val="16"/>
        </w:rPr>
        <w:t>EIENDOMSRETT</w:t>
      </w:r>
      <w:bookmarkEnd w:id="37"/>
      <w:bookmarkEnd w:id="38"/>
      <w:bookmarkEnd w:id="39"/>
      <w:bookmarkEnd w:id="40"/>
      <w:bookmarkEnd w:id="41"/>
      <w:bookmarkEnd w:id="42"/>
    </w:p>
    <w:p w14:paraId="7A667095" w14:textId="77777777" w:rsidR="00CA634F" w:rsidRPr="00E91CEB" w:rsidRDefault="00CA634F" w:rsidP="00865EAB">
      <w:pPr>
        <w:pStyle w:val="Ingenmellomrom"/>
        <w:rPr>
          <w:rFonts w:ascii="Gill Sans MT" w:hAnsi="Gill Sans MT"/>
          <w:color w:val="000000" w:themeColor="text1"/>
          <w:sz w:val="16"/>
        </w:rPr>
      </w:pPr>
    </w:p>
    <w:p w14:paraId="46F9F79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eiendomsrett til eget innlevert materiale. Kunden har også eiendomsrett til ferdigstilte og ikke-ferdigstilt regnskapsmateriale som Regnskapsforetaket har utarbeidet for Kunden. </w:t>
      </w:r>
    </w:p>
    <w:p w14:paraId="7E9C589C" w14:textId="77777777" w:rsidR="00CA634F" w:rsidRPr="00E91CEB" w:rsidRDefault="00CA634F" w:rsidP="00865EAB">
      <w:pPr>
        <w:pStyle w:val="Ingenmellomrom"/>
        <w:rPr>
          <w:rFonts w:ascii="Gill Sans MT" w:hAnsi="Gill Sans MT"/>
          <w:color w:val="000000" w:themeColor="text1"/>
          <w:sz w:val="16"/>
        </w:rPr>
      </w:pPr>
    </w:p>
    <w:p w14:paraId="4F00431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og annet som Regnskapsforetaket har utarbeidet som del av oppdraget har Regnskapsforetaket plikt til å utlevere med mindre reglene om tilbakeholdsrett kommer til anvendelse. </w:t>
      </w:r>
    </w:p>
    <w:p w14:paraId="5819E0AE" w14:textId="77777777" w:rsidR="00CA634F" w:rsidRPr="00E91CEB" w:rsidRDefault="00CA634F" w:rsidP="00865EAB">
      <w:pPr>
        <w:pStyle w:val="Ingenmellomrom"/>
        <w:rPr>
          <w:rFonts w:ascii="Gill Sans MT" w:hAnsi="Gill Sans MT"/>
          <w:color w:val="000000" w:themeColor="text1"/>
          <w:sz w:val="16"/>
        </w:rPr>
      </w:pPr>
    </w:p>
    <w:p w14:paraId="73CD569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beholder rettighetene til egne verktøy og metodegrunnlag. Regnskapsforetaket kan også utnytte generell kunnskap (know-how) som er tilegnet i forbindelse med oppdraget dersom dette ikke innebærer brudd mot taushetsplikten eller god forretningsskikk.</w:t>
      </w:r>
    </w:p>
    <w:p w14:paraId="277ECCF9" w14:textId="77777777" w:rsidR="00CA634F" w:rsidRPr="00E91CEB" w:rsidRDefault="00CA634F" w:rsidP="00865EAB">
      <w:pPr>
        <w:pStyle w:val="Ingenmellomrom"/>
        <w:rPr>
          <w:rFonts w:ascii="Gill Sans MT" w:hAnsi="Gill Sans MT"/>
          <w:color w:val="000000" w:themeColor="text1"/>
          <w:sz w:val="16"/>
        </w:rPr>
      </w:pPr>
    </w:p>
    <w:p w14:paraId="468A2D4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3" w:name="_Toc473206478"/>
      <w:bookmarkStart w:id="44" w:name="_Toc473206641"/>
      <w:bookmarkStart w:id="45" w:name="_Toc473275214"/>
      <w:bookmarkStart w:id="46" w:name="_Toc150573656"/>
      <w:bookmarkStart w:id="47" w:name="_Toc422860192"/>
      <w:bookmarkStart w:id="48" w:name="_Toc423087582"/>
      <w:bookmarkStart w:id="49" w:name="_Toc434849297"/>
      <w:bookmarkStart w:id="50" w:name="_Toc473806666"/>
      <w:bookmarkStart w:id="51" w:name="_Toc494286856"/>
      <w:bookmarkEnd w:id="43"/>
      <w:bookmarkEnd w:id="44"/>
      <w:bookmarkEnd w:id="45"/>
      <w:r w:rsidRPr="00E91CEB">
        <w:rPr>
          <w:rFonts w:ascii="Gill Sans MT" w:hAnsi="Gill Sans MT"/>
          <w:b/>
          <w:color w:val="000000" w:themeColor="text1"/>
          <w:sz w:val="16"/>
        </w:rPr>
        <w:t>MISLIGHOLD</w:t>
      </w:r>
      <w:bookmarkEnd w:id="46"/>
      <w:bookmarkEnd w:id="47"/>
      <w:bookmarkEnd w:id="48"/>
      <w:bookmarkEnd w:id="49"/>
      <w:bookmarkEnd w:id="50"/>
      <w:bookmarkEnd w:id="51"/>
    </w:p>
    <w:p w14:paraId="3DF78E7A" w14:textId="77777777" w:rsidR="00CA634F" w:rsidRPr="00E91CEB" w:rsidRDefault="00CA634F" w:rsidP="00865EAB">
      <w:pPr>
        <w:pStyle w:val="Ingenmellomrom"/>
        <w:rPr>
          <w:rFonts w:ascii="Gill Sans MT" w:hAnsi="Gill Sans MT"/>
          <w:color w:val="000000" w:themeColor="text1"/>
          <w:sz w:val="16"/>
        </w:rPr>
      </w:pPr>
    </w:p>
    <w:p w14:paraId="5D21B310" w14:textId="77777777" w:rsidR="00CA634F" w:rsidRPr="00E91CEB" w:rsidRDefault="00CA634F" w:rsidP="00865EAB">
      <w:pPr>
        <w:pStyle w:val="Ingenmellomrom"/>
        <w:rPr>
          <w:rFonts w:ascii="Gill Sans MT" w:hAnsi="Gill Sans MT"/>
          <w:b/>
          <w:color w:val="000000" w:themeColor="text1"/>
          <w:sz w:val="16"/>
        </w:rPr>
      </w:pPr>
      <w:bookmarkStart w:id="52" w:name="_Toc422860193"/>
      <w:bookmarkStart w:id="53" w:name="_Toc423087583"/>
      <w:bookmarkStart w:id="54" w:name="_Toc434849298"/>
      <w:bookmarkStart w:id="55" w:name="_Toc473806667"/>
      <w:bookmarkStart w:id="56" w:name="_Toc494286857"/>
      <w:r w:rsidRPr="00E91CEB">
        <w:rPr>
          <w:rFonts w:ascii="Gill Sans MT" w:hAnsi="Gill Sans MT"/>
          <w:b/>
          <w:color w:val="000000" w:themeColor="text1"/>
          <w:sz w:val="16"/>
        </w:rPr>
        <w:t>Hva som anses som mislighold</w:t>
      </w:r>
      <w:bookmarkEnd w:id="52"/>
      <w:bookmarkEnd w:id="53"/>
      <w:bookmarkEnd w:id="54"/>
      <w:bookmarkEnd w:id="55"/>
      <w:bookmarkEnd w:id="56"/>
    </w:p>
    <w:p w14:paraId="70DF57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foreligger mislighold dersom en av partene eller noen denne er ansvarlig for ikke oppfyller sine forpliktelser etter avtalen og dette ikke skyldes forhold som den annen part er ansvarlig for, eller manglende leveranse skyldes lovlig leveransehindring (force majeure).</w:t>
      </w:r>
    </w:p>
    <w:p w14:paraId="43274980" w14:textId="77777777" w:rsidR="00CA634F" w:rsidRPr="00E91CEB" w:rsidRDefault="00CA634F" w:rsidP="00865EAB">
      <w:pPr>
        <w:pStyle w:val="Ingenmellomrom"/>
        <w:rPr>
          <w:rFonts w:ascii="Gill Sans MT" w:hAnsi="Gill Sans MT"/>
          <w:color w:val="000000" w:themeColor="text1"/>
          <w:sz w:val="16"/>
        </w:rPr>
      </w:pPr>
    </w:p>
    <w:p w14:paraId="553B8EB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Enhver feil eller misforståelse i den løpende oppdragsutførelsen er ikke nødvendigvis avtalerettslig mislighold. Oppdragsutførelsen krever et løpende og gjensidig samarbeid mellom Partene, og vanlige lojalitetsregler mellom profesjonelle parter gjelder. Opprettinger og feilrettinger er en nødvendig del av dette samarbeidet og anses ved et normalt omfang ikke som mislighold. Det forutsettes at feil rettes så snart oppdraget gir grunnlag for det. </w:t>
      </w:r>
    </w:p>
    <w:p w14:paraId="68DDD1F3" w14:textId="77777777" w:rsidR="00CA634F" w:rsidRPr="00E91CEB" w:rsidRDefault="00CA634F" w:rsidP="00865EAB">
      <w:pPr>
        <w:pStyle w:val="Ingenmellomrom"/>
        <w:rPr>
          <w:rFonts w:ascii="Gill Sans MT" w:hAnsi="Gill Sans MT"/>
          <w:color w:val="000000" w:themeColor="text1"/>
          <w:sz w:val="16"/>
        </w:rPr>
      </w:pPr>
    </w:p>
    <w:p w14:paraId="20CC3337" w14:textId="77777777" w:rsidR="00CA634F" w:rsidRPr="00E91CEB" w:rsidRDefault="00865EAB" w:rsidP="00865EAB">
      <w:pPr>
        <w:pStyle w:val="Ingenmellomrom"/>
        <w:rPr>
          <w:rFonts w:ascii="Gill Sans MT" w:hAnsi="Gill Sans MT"/>
          <w:b/>
          <w:color w:val="000000" w:themeColor="text1"/>
          <w:sz w:val="16"/>
        </w:rPr>
      </w:pPr>
      <w:bookmarkStart w:id="57" w:name="_Toc201637324"/>
      <w:bookmarkStart w:id="58" w:name="_Toc422860194"/>
      <w:bookmarkStart w:id="59" w:name="_Toc423087584"/>
      <w:bookmarkStart w:id="60" w:name="_Toc434849299"/>
      <w:bookmarkStart w:id="61" w:name="_Toc494286858"/>
      <w:r w:rsidRPr="00E91CEB">
        <w:rPr>
          <w:rFonts w:ascii="Gill Sans MT" w:hAnsi="Gill Sans MT"/>
          <w:b/>
          <w:color w:val="000000" w:themeColor="text1"/>
          <w:sz w:val="16"/>
        </w:rPr>
        <w:t>V</w:t>
      </w:r>
      <w:r w:rsidR="00CA634F" w:rsidRPr="00E91CEB">
        <w:rPr>
          <w:rFonts w:ascii="Gill Sans MT" w:hAnsi="Gill Sans MT"/>
          <w:b/>
          <w:color w:val="000000" w:themeColor="text1"/>
          <w:sz w:val="16"/>
        </w:rPr>
        <w:t>arslings- og Reklamasjon</w:t>
      </w:r>
      <w:bookmarkEnd w:id="57"/>
      <w:bookmarkEnd w:id="58"/>
      <w:bookmarkEnd w:id="59"/>
      <w:bookmarkEnd w:id="60"/>
      <w:r w:rsidR="00CA634F" w:rsidRPr="00E91CEB">
        <w:rPr>
          <w:rFonts w:ascii="Gill Sans MT" w:hAnsi="Gill Sans MT"/>
          <w:b/>
          <w:color w:val="000000" w:themeColor="text1"/>
          <w:sz w:val="16"/>
        </w:rPr>
        <w:t xml:space="preserve"> ved mislighold</w:t>
      </w:r>
      <w:bookmarkEnd w:id="61"/>
    </w:p>
    <w:p w14:paraId="54D599F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Dersom Partene ønsker å gjøre mislighold gjeldende mot den annen part, må skriftlig reklamasjon fremmes uten ugrunnet opphold etter at misligholdet er oppdaget eller burde vært oppdaget. Reklamasjonen skal tydelig være benevnt "reklamasjon", samt angi hva avtalebruddet anføres å bestå i og hvilke misligholdsbeføyelser Parten ønsker å påberope seg. Partene skal gis en rimelig frist til å bringe forholdet i orden før misligholdsbeføyelser iverksettes.</w:t>
      </w:r>
    </w:p>
    <w:p w14:paraId="217FD85F" w14:textId="77777777" w:rsidR="00CA634F" w:rsidRPr="00E91CEB" w:rsidRDefault="00CA634F" w:rsidP="00865EAB">
      <w:pPr>
        <w:pStyle w:val="Ingenmellomrom"/>
        <w:rPr>
          <w:rFonts w:ascii="Gill Sans MT" w:hAnsi="Gill Sans MT"/>
          <w:color w:val="000000" w:themeColor="text1"/>
          <w:sz w:val="16"/>
        </w:rPr>
      </w:pPr>
    </w:p>
    <w:p w14:paraId="409C66DD" w14:textId="77777777" w:rsidR="00CA634F" w:rsidRPr="00E91CEB" w:rsidRDefault="00CA634F" w:rsidP="00865EAB">
      <w:pPr>
        <w:pStyle w:val="Ingenmellomrom"/>
        <w:rPr>
          <w:rFonts w:ascii="Gill Sans MT" w:hAnsi="Gill Sans MT"/>
          <w:b/>
          <w:color w:val="000000" w:themeColor="text1"/>
          <w:sz w:val="16"/>
        </w:rPr>
      </w:pPr>
      <w:bookmarkStart w:id="62" w:name="_Toc201637325"/>
      <w:bookmarkStart w:id="63" w:name="_Toc422860195"/>
      <w:bookmarkStart w:id="64" w:name="_Toc423087585"/>
      <w:bookmarkStart w:id="65" w:name="_Toc434849300"/>
      <w:bookmarkStart w:id="66" w:name="_Toc473806669"/>
      <w:bookmarkStart w:id="67" w:name="_Toc494286859"/>
      <w:r w:rsidRPr="00E91CEB">
        <w:rPr>
          <w:rFonts w:ascii="Gill Sans MT" w:hAnsi="Gill Sans MT"/>
          <w:b/>
          <w:color w:val="000000" w:themeColor="text1"/>
          <w:sz w:val="16"/>
        </w:rPr>
        <w:t>Konsekvenser av mislighold</w:t>
      </w:r>
      <w:bookmarkEnd w:id="62"/>
      <w:bookmarkEnd w:id="63"/>
      <w:bookmarkEnd w:id="64"/>
      <w:bookmarkEnd w:id="65"/>
      <w:bookmarkEnd w:id="66"/>
      <w:bookmarkEnd w:id="67"/>
    </w:p>
    <w:p w14:paraId="4B230886" w14:textId="77777777" w:rsidR="00CA634F" w:rsidRPr="00E91CEB" w:rsidRDefault="00CA634F" w:rsidP="00865EAB">
      <w:pPr>
        <w:pStyle w:val="Ingenmellomrom"/>
        <w:rPr>
          <w:rFonts w:ascii="Gill Sans MT" w:hAnsi="Gill Sans MT"/>
          <w:color w:val="000000" w:themeColor="text1"/>
          <w:sz w:val="16"/>
        </w:rPr>
      </w:pPr>
    </w:p>
    <w:p w14:paraId="1A0AC729" w14:textId="77777777" w:rsidR="00CA634F" w:rsidRPr="00E91CEB" w:rsidRDefault="00CA634F" w:rsidP="00865EAB">
      <w:pPr>
        <w:pStyle w:val="Ingenmellomrom"/>
        <w:rPr>
          <w:rFonts w:ascii="Gill Sans MT" w:hAnsi="Gill Sans MT"/>
          <w:b/>
          <w:color w:val="000000" w:themeColor="text1"/>
          <w:sz w:val="16"/>
        </w:rPr>
      </w:pPr>
      <w:bookmarkStart w:id="68" w:name="_Toc136061400"/>
      <w:bookmarkStart w:id="69" w:name="_Toc136153116"/>
      <w:bookmarkStart w:id="70" w:name="_Toc136170787"/>
      <w:bookmarkStart w:id="71" w:name="_Toc139680165"/>
      <w:bookmarkStart w:id="72" w:name="_Toc146424390"/>
      <w:bookmarkStart w:id="73" w:name="_Toc150576500"/>
      <w:bookmarkStart w:id="74" w:name="_Toc213426371"/>
      <w:bookmarkStart w:id="75" w:name="_Toc422860196"/>
      <w:bookmarkStart w:id="76" w:name="_Toc423087586"/>
      <w:bookmarkStart w:id="77" w:name="_Toc434849301"/>
      <w:bookmarkStart w:id="78" w:name="_Toc473806670"/>
      <w:bookmarkStart w:id="79" w:name="_Toc494286860"/>
      <w:bookmarkStart w:id="80" w:name="_Toc201637331"/>
      <w:r w:rsidRPr="00E91CEB">
        <w:rPr>
          <w:rFonts w:ascii="Gill Sans MT" w:hAnsi="Gill Sans MT"/>
          <w:b/>
          <w:color w:val="000000" w:themeColor="text1"/>
          <w:sz w:val="16"/>
        </w:rPr>
        <w:t>Tilbakeholdsrett</w:t>
      </w:r>
      <w:bookmarkEnd w:id="68"/>
      <w:bookmarkEnd w:id="69"/>
      <w:bookmarkEnd w:id="70"/>
      <w:bookmarkEnd w:id="71"/>
      <w:bookmarkEnd w:id="72"/>
      <w:bookmarkEnd w:id="73"/>
      <w:bookmarkEnd w:id="74"/>
      <w:bookmarkEnd w:id="75"/>
      <w:bookmarkEnd w:id="76"/>
      <w:bookmarkEnd w:id="77"/>
      <w:bookmarkEnd w:id="78"/>
      <w:bookmarkEnd w:id="79"/>
    </w:p>
    <w:p w14:paraId="2A87388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Kundens mislighold kan Regnskapsforetaket stanse arbeidet og/eller utøve tilbakeholdsrett i resultatet av oppdraget inntil misligholdet opphører. </w:t>
      </w:r>
    </w:p>
    <w:p w14:paraId="208F60B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Regnskapsførervirksomheten kan ikke utøve tilbakeholdsrett i regnskapsmateriale som er mottatt fra oppdragsgiver, selv om honorar for utført arbeid ikke er betalt. Det samme gjelder regnskapsmateriale utarbeidet av regnskapsførervirksomheten som Kunden har betalt for.</w:t>
      </w:r>
    </w:p>
    <w:p w14:paraId="377E1AA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risikoen for fristoversittelser som følge av sitt mislighold. Når Kundens mislighold opphører, kan Regnskapsforetaket mot tilleggshonorar velge å utføre oppdraget med økt innsats eller utover normal arbeidstid slik at fristoversittelser fortrinnsvis unngås. </w:t>
      </w:r>
    </w:p>
    <w:p w14:paraId="7BD07DA2" w14:textId="77777777" w:rsidR="00CA634F" w:rsidRPr="00E91CEB" w:rsidRDefault="00CA634F" w:rsidP="00865EAB">
      <w:pPr>
        <w:pStyle w:val="Ingenmellomrom"/>
        <w:rPr>
          <w:rFonts w:ascii="Gill Sans MT" w:hAnsi="Gill Sans MT"/>
          <w:color w:val="000000" w:themeColor="text1"/>
          <w:sz w:val="16"/>
        </w:rPr>
      </w:pPr>
    </w:p>
    <w:p w14:paraId="0870A65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Regnskapsforetakets mislighold kan Kunden holde betalingen tilbake, men ikke mer enn det som er nødvendig for å sikre Kundens krav som følge av misligholdet.</w:t>
      </w:r>
    </w:p>
    <w:p w14:paraId="64A92BA5" w14:textId="77777777" w:rsidR="00CA634F" w:rsidRPr="00E91CEB" w:rsidRDefault="00CA634F" w:rsidP="00865EAB">
      <w:pPr>
        <w:pStyle w:val="Ingenmellomrom"/>
        <w:rPr>
          <w:rFonts w:ascii="Gill Sans MT" w:hAnsi="Gill Sans MT"/>
          <w:color w:val="000000" w:themeColor="text1"/>
          <w:sz w:val="16"/>
        </w:rPr>
      </w:pPr>
    </w:p>
    <w:p w14:paraId="48FC37F3" w14:textId="77777777" w:rsidR="00CA634F" w:rsidRPr="00E91CEB" w:rsidRDefault="00CA634F" w:rsidP="00865EAB">
      <w:pPr>
        <w:pStyle w:val="Ingenmellomrom"/>
        <w:rPr>
          <w:rFonts w:ascii="Gill Sans MT" w:hAnsi="Gill Sans MT"/>
          <w:b/>
          <w:color w:val="000000" w:themeColor="text1"/>
          <w:sz w:val="16"/>
        </w:rPr>
      </w:pPr>
      <w:bookmarkStart w:id="81" w:name="_Toc27203126"/>
      <w:bookmarkStart w:id="82" w:name="_Toc27204308"/>
      <w:bookmarkStart w:id="83" w:name="_Toc27204466"/>
      <w:bookmarkStart w:id="84" w:name="_Toc114459923"/>
      <w:bookmarkStart w:id="85" w:name="_Toc120952927"/>
      <w:bookmarkStart w:id="86" w:name="_Toc136061403"/>
      <w:bookmarkStart w:id="87" w:name="_Toc136153120"/>
      <w:bookmarkStart w:id="88" w:name="_Toc136170791"/>
      <w:bookmarkStart w:id="89" w:name="_Toc139680168"/>
      <w:bookmarkStart w:id="90" w:name="_Toc146424392"/>
      <w:bookmarkStart w:id="91" w:name="_Toc150576502"/>
      <w:bookmarkStart w:id="92" w:name="_Toc213426373"/>
      <w:bookmarkStart w:id="93" w:name="_Toc422860197"/>
      <w:bookmarkStart w:id="94" w:name="_Toc423087587"/>
      <w:bookmarkStart w:id="95" w:name="_Toc434849302"/>
      <w:bookmarkStart w:id="96" w:name="_Toc494286861"/>
      <w:r w:rsidRPr="00E91CEB">
        <w:rPr>
          <w:rFonts w:ascii="Gill Sans MT" w:hAnsi="Gill Sans MT"/>
          <w:b/>
          <w:color w:val="000000" w:themeColor="text1"/>
          <w:sz w:val="16"/>
        </w:rPr>
        <w:t xml:space="preserve">Retting, </w:t>
      </w:r>
      <w:bookmarkStart w:id="97" w:name="_Toc473806671"/>
      <w:r w:rsidRPr="00E91CEB">
        <w:rPr>
          <w:rFonts w:ascii="Gill Sans MT" w:hAnsi="Gill Sans MT"/>
          <w:b/>
          <w:color w:val="000000" w:themeColor="text1"/>
          <w:sz w:val="16"/>
        </w:rPr>
        <w:t>Omlevering og</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7"/>
      <w:r w:rsidRPr="00E91CEB">
        <w:rPr>
          <w:rFonts w:ascii="Gill Sans MT" w:hAnsi="Gill Sans MT"/>
          <w:b/>
          <w:color w:val="000000" w:themeColor="text1"/>
          <w:sz w:val="16"/>
        </w:rPr>
        <w:t xml:space="preserve"> øvrige misligholdsbeføyelser</w:t>
      </w:r>
      <w:bookmarkEnd w:id="96"/>
      <w:r w:rsidRPr="00E91CEB">
        <w:rPr>
          <w:rFonts w:ascii="Gill Sans MT" w:hAnsi="Gill Sans MT"/>
          <w:b/>
          <w:color w:val="000000" w:themeColor="text1"/>
          <w:sz w:val="16"/>
        </w:rPr>
        <w:t xml:space="preserve"> </w:t>
      </w:r>
    </w:p>
    <w:p w14:paraId="0EFB4B6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mislighold har partene de ordinære misligholdsbeføyelser etter deklaratorisk bakgrunnsrett. Hvis Regnskapsforetakets tjenesteleveranse er mangelfull har Regnskapsforetaket således rett til å møte et krav om prisavslag, heving og/eller erstatning med krav om omlevering og retting. Kunden skal lojalt medvirke til rettingen. </w:t>
      </w:r>
    </w:p>
    <w:p w14:paraId="59889E5C" w14:textId="77777777" w:rsidR="00CA634F" w:rsidRPr="00E91CEB" w:rsidRDefault="00CA634F" w:rsidP="00865EAB">
      <w:pPr>
        <w:pStyle w:val="Ingenmellomrom"/>
        <w:rPr>
          <w:rFonts w:ascii="Gill Sans MT" w:hAnsi="Gill Sans MT"/>
          <w:color w:val="000000" w:themeColor="text1"/>
          <w:sz w:val="16"/>
        </w:rPr>
      </w:pPr>
    </w:p>
    <w:p w14:paraId="6930177F" w14:textId="77777777" w:rsidR="00CA634F" w:rsidRPr="00E91CEB" w:rsidRDefault="00CA634F" w:rsidP="00865EAB">
      <w:pPr>
        <w:pStyle w:val="Ingenmellomrom"/>
        <w:rPr>
          <w:rFonts w:ascii="Gill Sans MT" w:hAnsi="Gill Sans MT"/>
          <w:b/>
          <w:color w:val="000000" w:themeColor="text1"/>
          <w:sz w:val="16"/>
        </w:rPr>
      </w:pPr>
      <w:bookmarkStart w:id="98" w:name="_Toc473806672"/>
      <w:bookmarkStart w:id="99" w:name="_Toc494286862"/>
      <w:bookmarkStart w:id="100" w:name="_Toc422860198"/>
      <w:bookmarkStart w:id="101" w:name="_Toc423087588"/>
      <w:bookmarkStart w:id="102" w:name="_Toc434849303"/>
      <w:r w:rsidRPr="00E91CEB">
        <w:rPr>
          <w:rFonts w:ascii="Gill Sans MT" w:hAnsi="Gill Sans MT"/>
          <w:b/>
          <w:color w:val="000000" w:themeColor="text1"/>
          <w:sz w:val="16"/>
        </w:rPr>
        <w:t>Erstatning</w:t>
      </w:r>
      <w:bookmarkEnd w:id="98"/>
      <w:r w:rsidRPr="00E91CEB">
        <w:rPr>
          <w:rFonts w:ascii="Gill Sans MT" w:hAnsi="Gill Sans MT"/>
          <w:b/>
          <w:color w:val="000000" w:themeColor="text1"/>
          <w:sz w:val="16"/>
        </w:rPr>
        <w:t xml:space="preserve"> i kontrakt</w:t>
      </w:r>
      <w:bookmarkEnd w:id="99"/>
    </w:p>
    <w:p w14:paraId="7502487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 part kan kreve erstattet ethvert direkte tap, i henhold til alminnelig kontraktsrettsrett. </w:t>
      </w:r>
    </w:p>
    <w:p w14:paraId="73A1E0B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Som direkte tap regnes merkostnader ved dekningskjøp, tap som skyldes merarbeid og andre direkte kostnader i forbindelse med forsinkelse, mangel eller annet mislighold.</w:t>
      </w:r>
    </w:p>
    <w:p w14:paraId="24364883" w14:textId="77777777" w:rsidR="00CA634F" w:rsidRPr="00E91CEB" w:rsidRDefault="00CA634F" w:rsidP="00865EAB">
      <w:pPr>
        <w:pStyle w:val="Ingenmellomrom"/>
        <w:rPr>
          <w:rFonts w:ascii="Gill Sans MT" w:hAnsi="Gill Sans MT"/>
          <w:color w:val="000000" w:themeColor="text1"/>
          <w:sz w:val="16"/>
        </w:rPr>
      </w:pPr>
    </w:p>
    <w:p w14:paraId="51888B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Erstatning for indirekte tap kan ikke kreves. Indirekte tap omfatter, men er ikke begrenset til, tapt fortjeneste av enhver art, tapte besparelser og tap av data.</w:t>
      </w:r>
      <w:bookmarkStart w:id="103" w:name="_Toc491209353"/>
    </w:p>
    <w:p w14:paraId="7E5AAE03" w14:textId="77777777" w:rsidR="00CA634F" w:rsidRPr="00E91CEB" w:rsidRDefault="00CA634F" w:rsidP="00865EAB">
      <w:pPr>
        <w:pStyle w:val="Ingenmellomrom"/>
        <w:rPr>
          <w:rFonts w:ascii="Gill Sans MT" w:hAnsi="Gill Sans MT"/>
          <w:color w:val="000000" w:themeColor="text1"/>
          <w:sz w:val="16"/>
        </w:rPr>
      </w:pPr>
    </w:p>
    <w:p w14:paraId="77D2B73A" w14:textId="77777777" w:rsidR="00CA634F" w:rsidRPr="00E91CEB" w:rsidRDefault="00CA634F" w:rsidP="00865EAB">
      <w:pPr>
        <w:pStyle w:val="Ingenmellomrom"/>
        <w:rPr>
          <w:rFonts w:ascii="Gill Sans MT" w:hAnsi="Gill Sans MT"/>
          <w:color w:val="000000" w:themeColor="text1"/>
          <w:sz w:val="16"/>
        </w:rPr>
      </w:pPr>
    </w:p>
    <w:p w14:paraId="69CC1BF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04" w:name="_Toc473806673"/>
      <w:bookmarkStart w:id="105" w:name="_Toc494286863"/>
      <w:r w:rsidRPr="00E91CEB">
        <w:rPr>
          <w:rFonts w:ascii="Gill Sans MT" w:hAnsi="Gill Sans MT"/>
          <w:b/>
          <w:color w:val="000000" w:themeColor="text1"/>
          <w:sz w:val="16"/>
        </w:rPr>
        <w:t>VESENTLIG MISLIGHOLD</w:t>
      </w:r>
      <w:bookmarkEnd w:id="103"/>
      <w:bookmarkEnd w:id="104"/>
      <w:bookmarkEnd w:id="105"/>
      <w:r w:rsidRPr="00E91CEB">
        <w:rPr>
          <w:rFonts w:ascii="Gill Sans MT" w:hAnsi="Gill Sans MT"/>
          <w:b/>
          <w:color w:val="000000" w:themeColor="text1"/>
          <w:sz w:val="16"/>
        </w:rPr>
        <w:t xml:space="preserve"> </w:t>
      </w:r>
    </w:p>
    <w:p w14:paraId="5658A75E" w14:textId="77777777" w:rsidR="00CA634F" w:rsidRPr="00E91CEB" w:rsidRDefault="00CA634F" w:rsidP="00865EAB">
      <w:pPr>
        <w:pStyle w:val="Ingenmellomrom"/>
        <w:rPr>
          <w:rFonts w:ascii="Gill Sans MT" w:hAnsi="Gill Sans MT"/>
          <w:color w:val="000000" w:themeColor="text1"/>
          <w:sz w:val="16"/>
        </w:rPr>
      </w:pPr>
    </w:p>
    <w:p w14:paraId="2219B18B" w14:textId="77777777" w:rsidR="00CA634F" w:rsidRPr="00E91CEB" w:rsidRDefault="00CA634F" w:rsidP="00865EAB">
      <w:pPr>
        <w:pStyle w:val="Ingenmellomrom"/>
        <w:rPr>
          <w:rFonts w:ascii="Gill Sans MT" w:hAnsi="Gill Sans MT"/>
          <w:b/>
          <w:color w:val="000000" w:themeColor="text1"/>
          <w:sz w:val="16"/>
        </w:rPr>
      </w:pPr>
      <w:bookmarkStart w:id="106" w:name="_Toc473806674"/>
      <w:bookmarkStart w:id="107" w:name="_Toc494286864"/>
      <w:r w:rsidRPr="00E91CEB">
        <w:rPr>
          <w:rFonts w:ascii="Gill Sans MT" w:hAnsi="Gill Sans MT"/>
          <w:b/>
          <w:color w:val="000000" w:themeColor="text1"/>
          <w:sz w:val="16"/>
        </w:rPr>
        <w:t>Heving</w:t>
      </w:r>
      <w:bookmarkEnd w:id="100"/>
      <w:bookmarkEnd w:id="101"/>
      <w:bookmarkEnd w:id="102"/>
      <w:bookmarkEnd w:id="106"/>
      <w:bookmarkEnd w:id="107"/>
    </w:p>
    <w:p w14:paraId="4EBCE6A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foreligger vesentlig mislighold kan den andre parten heve hele eller deler av avtalen. Før heving gjennomføres må den hevende part redegjøre for misligholdet samt varsle om at heving påberopes. </w:t>
      </w:r>
    </w:p>
    <w:p w14:paraId="3FE9879C" w14:textId="77777777" w:rsidR="00CA634F" w:rsidRPr="00E91CEB" w:rsidRDefault="00CA634F" w:rsidP="00865EAB">
      <w:pPr>
        <w:pStyle w:val="Ingenmellomrom"/>
        <w:rPr>
          <w:rFonts w:ascii="Gill Sans MT" w:hAnsi="Gill Sans MT"/>
          <w:color w:val="000000" w:themeColor="text1"/>
          <w:sz w:val="16"/>
        </w:rPr>
      </w:pPr>
    </w:p>
    <w:p w14:paraId="7D04379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anses vesentlig å ha misligholdt avtalen dersom:</w:t>
      </w:r>
    </w:p>
    <w:p w14:paraId="25D4DC51"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Utførelse av oppdraget avviker vesentlig fra de regler som gjelder for de tjenester som Regnskapsforetaket etter oppdragsavtalen har påtatt seg å utføre.</w:t>
      </w:r>
    </w:p>
    <w:p w14:paraId="7214E810"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Regnskapsforetakets frist for levering ikke er overholdt, og det fortsatt ikke er levert innen en uke etter at skriftlig varsel er mottatt fra Kunden, og fristovertredelsen ikke skyldes forhold på Kundens side</w:t>
      </w:r>
    </w:p>
    <w:p w14:paraId="2717A972" w14:textId="77777777" w:rsidR="00CA634F" w:rsidRPr="00E91CEB" w:rsidRDefault="00CA634F" w:rsidP="00865EAB">
      <w:pPr>
        <w:pStyle w:val="Ingenmellomrom"/>
        <w:rPr>
          <w:rFonts w:ascii="Gill Sans MT" w:hAnsi="Gill Sans MT"/>
          <w:color w:val="000000" w:themeColor="text1"/>
          <w:sz w:val="16"/>
        </w:rPr>
      </w:pPr>
    </w:p>
    <w:p w14:paraId="51CC492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Kunden anses vesentlig å ha misligholdt avtalen dersom:</w:t>
      </w:r>
    </w:p>
    <w:p w14:paraId="251FA66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Kunden ikke har betalt forfalt honorar med tillegg av renter innen 14 dager fra Regnskapsforetakets purring.</w:t>
      </w:r>
    </w:p>
    <w:p w14:paraId="4A407917"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ikke gis mulighet til å utføre sitt oppdrag på en forsvarlig måte, ved at Regnskapsførerforetaket ikke får nødvendig dokumentasjon.</w:t>
      </w:r>
    </w:p>
    <w:p w14:paraId="26724AD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blir forsøkt pålagt å utføre oppdraget i strid med lover og regler.</w:t>
      </w:r>
    </w:p>
    <w:p w14:paraId="09AEBC28" w14:textId="77777777" w:rsidR="00CA634F" w:rsidRPr="00E91CEB" w:rsidRDefault="00CA634F" w:rsidP="00865EAB">
      <w:pPr>
        <w:pStyle w:val="Ingenmellomrom"/>
        <w:rPr>
          <w:rFonts w:ascii="Gill Sans MT" w:hAnsi="Gill Sans MT"/>
          <w:color w:val="000000" w:themeColor="text1"/>
          <w:sz w:val="16"/>
        </w:rPr>
      </w:pPr>
    </w:p>
    <w:p w14:paraId="0F750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en av partene urettmessig stenges ute, eller på annen måte hindrer den andre partens tilgang til IT-systemet slik dette er regulert i avtaledokument </w:t>
      </w:r>
      <w:r w:rsidRPr="00E91CEB">
        <w:rPr>
          <w:rFonts w:ascii="Gill Sans MT" w:hAnsi="Gill Sans MT"/>
          <w:i/>
          <w:color w:val="000000" w:themeColor="text1"/>
          <w:sz w:val="16"/>
        </w:rPr>
        <w:t>Bruk av IT-systemer i fellesskap</w:t>
      </w:r>
      <w:r w:rsidRPr="00E91CEB">
        <w:rPr>
          <w:rFonts w:ascii="Gill Sans MT" w:hAnsi="Gill Sans MT"/>
          <w:color w:val="000000" w:themeColor="text1"/>
          <w:sz w:val="16"/>
        </w:rPr>
        <w:t xml:space="preserve">, regnes også dette som vesentlig mislighold. </w:t>
      </w:r>
    </w:p>
    <w:p w14:paraId="1701FBBD" w14:textId="77777777" w:rsidR="00CA634F" w:rsidRPr="00E91CEB" w:rsidRDefault="00CA634F" w:rsidP="00865EAB">
      <w:pPr>
        <w:pStyle w:val="Ingenmellomrom"/>
        <w:rPr>
          <w:rFonts w:ascii="Gill Sans MT" w:hAnsi="Gill Sans MT"/>
          <w:color w:val="000000" w:themeColor="text1"/>
          <w:sz w:val="16"/>
        </w:rPr>
      </w:pPr>
    </w:p>
    <w:p w14:paraId="42232D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Videre anses det som vesentlig mislighold dersom Kunden bevisst utfører registreringer mv. i systemet for å unndra skatt eller avgift og som er i strid med gjeldende regelverk. </w:t>
      </w:r>
    </w:p>
    <w:bookmarkEnd w:id="80"/>
    <w:p w14:paraId="5A86BF39" w14:textId="77777777" w:rsidR="00CA634F" w:rsidRPr="00E91CEB" w:rsidRDefault="00CA634F" w:rsidP="00865EAB">
      <w:pPr>
        <w:pStyle w:val="Ingenmellomrom"/>
        <w:rPr>
          <w:rFonts w:ascii="Gill Sans MT" w:hAnsi="Gill Sans MT"/>
          <w:color w:val="000000" w:themeColor="text1"/>
          <w:sz w:val="16"/>
        </w:rPr>
      </w:pPr>
    </w:p>
    <w:p w14:paraId="7E62DA0D" w14:textId="77777777" w:rsidR="00CA634F" w:rsidRPr="00E91CEB" w:rsidRDefault="00CA634F" w:rsidP="00865EAB">
      <w:pPr>
        <w:pStyle w:val="Ingenmellomrom"/>
        <w:rPr>
          <w:rFonts w:ascii="Gill Sans MT" w:hAnsi="Gill Sans MT"/>
          <w:b/>
          <w:color w:val="000000" w:themeColor="text1"/>
          <w:sz w:val="16"/>
        </w:rPr>
      </w:pPr>
      <w:bookmarkStart w:id="108" w:name="_Toc473806675"/>
      <w:bookmarkStart w:id="109" w:name="_Toc494286865"/>
      <w:bookmarkStart w:id="110" w:name="_Toc153682144"/>
      <w:bookmarkStart w:id="111" w:name="_Toc201048284"/>
      <w:bookmarkStart w:id="112" w:name="_Toc201051175"/>
      <w:bookmarkStart w:id="113" w:name="_Toc201637332"/>
      <w:bookmarkStart w:id="114" w:name="_Toc422860200"/>
      <w:bookmarkStart w:id="115" w:name="_Toc423087590"/>
      <w:bookmarkStart w:id="116" w:name="_Toc434849305"/>
      <w:r w:rsidRPr="00E91CEB">
        <w:rPr>
          <w:rFonts w:ascii="Gill Sans MT" w:hAnsi="Gill Sans MT"/>
          <w:b/>
          <w:color w:val="000000" w:themeColor="text1"/>
          <w:sz w:val="16"/>
        </w:rPr>
        <w:t>Økonomiske konsekvenser ved heving</w:t>
      </w:r>
      <w:bookmarkEnd w:id="108"/>
      <w:bookmarkEnd w:id="109"/>
    </w:p>
    <w:p w14:paraId="3154179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heving kan den som hever avtalen ha krav på erstatning. </w:t>
      </w:r>
    </w:p>
    <w:p w14:paraId="0219C0D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vesentlig mislighold fra Regnskapsforetakets side kan Kunden ha rett til å kreve dekket de meromkostninger som påføres ved å måtte bytte til en ny regnskapsfører.</w:t>
      </w:r>
    </w:p>
    <w:p w14:paraId="3108C3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 Kunden vesentlig misligholder oppdragsavtalen, og Regnskapsforetaket krever å heve avtalen, vil Regnskapsforetaket ha krav på erstatning med minst tre ganger månedlig regnskapshonorar. Månedlig regnskapshonorar som kan kreves erstattet ved heving skal som hovedregel fastsettes til gjennomsnittlig månedshonorar for siste 12 måneder. Dersom honoraret for etterfølgende tre måneder ville blitt høyere enn gjennomsnittlig månedshonorar, kan dette legges til grunn for erstatningskravet.  </w:t>
      </w:r>
    </w:p>
    <w:p w14:paraId="3838C208" w14:textId="77777777" w:rsidR="0010565A" w:rsidRPr="00E91CEB" w:rsidRDefault="0010565A" w:rsidP="00865EAB">
      <w:pPr>
        <w:pStyle w:val="Ingenmellomrom"/>
        <w:rPr>
          <w:rFonts w:ascii="Gill Sans MT" w:hAnsi="Gill Sans MT"/>
          <w:color w:val="000000" w:themeColor="text1"/>
          <w:sz w:val="16"/>
        </w:rPr>
      </w:pPr>
    </w:p>
    <w:p w14:paraId="747876B5" w14:textId="77777777" w:rsidR="0010565A" w:rsidRPr="00E91CEB" w:rsidRDefault="0010565A" w:rsidP="00865EAB">
      <w:pPr>
        <w:pStyle w:val="Ingenmellomrom"/>
        <w:rPr>
          <w:rFonts w:ascii="Gill Sans MT" w:hAnsi="Gill Sans MT"/>
          <w:color w:val="000000" w:themeColor="text1"/>
          <w:sz w:val="16"/>
        </w:rPr>
      </w:pPr>
    </w:p>
    <w:p w14:paraId="4C6EFABC" w14:textId="77777777" w:rsidR="0010565A" w:rsidRPr="00E91CEB" w:rsidRDefault="0010565A" w:rsidP="00865EAB">
      <w:pPr>
        <w:pStyle w:val="Ingenmellomrom"/>
        <w:rPr>
          <w:rFonts w:ascii="Gill Sans MT" w:hAnsi="Gill Sans MT"/>
          <w:color w:val="000000" w:themeColor="text1"/>
          <w:sz w:val="16"/>
        </w:rPr>
      </w:pPr>
    </w:p>
    <w:p w14:paraId="5895D73C" w14:textId="77777777" w:rsidR="0010565A" w:rsidRPr="00E91CEB" w:rsidRDefault="0010565A" w:rsidP="00865EAB">
      <w:pPr>
        <w:pStyle w:val="Ingenmellomrom"/>
        <w:rPr>
          <w:rFonts w:ascii="Gill Sans MT" w:hAnsi="Gill Sans MT"/>
          <w:color w:val="000000" w:themeColor="text1"/>
          <w:sz w:val="16"/>
        </w:rPr>
      </w:pPr>
    </w:p>
    <w:p w14:paraId="076F09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17" w:name="_Toc473206489"/>
      <w:bookmarkStart w:id="118" w:name="_Toc473206652"/>
      <w:bookmarkStart w:id="119" w:name="_Toc473275225"/>
      <w:bookmarkStart w:id="120" w:name="_Toc473206490"/>
      <w:bookmarkStart w:id="121" w:name="_Toc473206653"/>
      <w:bookmarkStart w:id="122" w:name="_Toc473275226"/>
      <w:bookmarkStart w:id="123" w:name="_Toc473806676"/>
      <w:bookmarkStart w:id="124" w:name="_Toc494286866"/>
      <w:bookmarkEnd w:id="110"/>
      <w:bookmarkEnd w:id="111"/>
      <w:bookmarkEnd w:id="112"/>
      <w:bookmarkEnd w:id="113"/>
      <w:bookmarkEnd w:id="114"/>
      <w:bookmarkEnd w:id="115"/>
      <w:bookmarkEnd w:id="116"/>
      <w:bookmarkEnd w:id="117"/>
      <w:bookmarkEnd w:id="118"/>
      <w:bookmarkEnd w:id="119"/>
      <w:bookmarkEnd w:id="120"/>
      <w:bookmarkEnd w:id="121"/>
      <w:bookmarkEnd w:id="122"/>
      <w:r w:rsidRPr="00E91CEB">
        <w:rPr>
          <w:rFonts w:ascii="Gill Sans MT" w:hAnsi="Gill Sans MT"/>
          <w:b/>
          <w:color w:val="000000" w:themeColor="text1"/>
          <w:sz w:val="16"/>
        </w:rPr>
        <w:lastRenderedPageBreak/>
        <w:t>ANSVARSBEGRENSNING</w:t>
      </w:r>
      <w:bookmarkEnd w:id="123"/>
      <w:bookmarkEnd w:id="124"/>
    </w:p>
    <w:p w14:paraId="49DD20AB" w14:textId="77777777" w:rsidR="00CA634F" w:rsidRPr="00E91CEB" w:rsidRDefault="00CA634F" w:rsidP="00865EAB">
      <w:pPr>
        <w:pStyle w:val="Ingenmellomrom"/>
        <w:rPr>
          <w:rFonts w:ascii="Gill Sans MT" w:hAnsi="Gill Sans MT"/>
          <w:color w:val="000000" w:themeColor="text1"/>
          <w:sz w:val="16"/>
        </w:rPr>
      </w:pPr>
    </w:p>
    <w:p w14:paraId="433B09D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ikke holdes ansvarlig for forhold som er utenfor Regnskapsforetakets kontroll. Regnskapsforetaket fraskriver seg ethvert ansvar for tap som skyldes Kunden eller tredjeparter.  </w:t>
      </w:r>
    </w:p>
    <w:p w14:paraId="4AF5BFD8" w14:textId="77777777" w:rsidR="00CA634F" w:rsidRPr="00E91CEB" w:rsidRDefault="00CA634F" w:rsidP="00865EAB">
      <w:pPr>
        <w:pStyle w:val="Ingenmellomrom"/>
        <w:rPr>
          <w:rFonts w:ascii="Gill Sans MT" w:hAnsi="Gill Sans MT"/>
          <w:color w:val="000000" w:themeColor="text1"/>
          <w:sz w:val="16"/>
        </w:rPr>
      </w:pPr>
    </w:p>
    <w:p w14:paraId="50CD9E8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uten ansvar dersom regnskapet eller annen pliktig rapportering til det offentlige skulle bli feilaktig eller forsinket innlevert, som følge av uriktig, mangelfull eller forsinket leveranse av regnskapsdokumentasjon eller annen informasjon fra Kunden eller tredjeparter. </w:t>
      </w:r>
    </w:p>
    <w:p w14:paraId="7B4791CF" w14:textId="77777777" w:rsidR="00CA634F" w:rsidRPr="00E91CEB" w:rsidRDefault="00CA634F" w:rsidP="00865EAB">
      <w:pPr>
        <w:pStyle w:val="Ingenmellomrom"/>
        <w:rPr>
          <w:rFonts w:ascii="Gill Sans MT" w:hAnsi="Gill Sans MT"/>
          <w:color w:val="000000" w:themeColor="text1"/>
          <w:sz w:val="16"/>
        </w:rPr>
      </w:pPr>
    </w:p>
    <w:p w14:paraId="03B19A34" w14:textId="77777777" w:rsidR="00CA634F" w:rsidRPr="00E91CEB" w:rsidRDefault="00CA634F" w:rsidP="00865EAB">
      <w:pPr>
        <w:pStyle w:val="Ingenmellomrom"/>
        <w:rPr>
          <w:rFonts w:ascii="Gill Sans MT" w:hAnsi="Gill Sans MT"/>
          <w:color w:val="000000" w:themeColor="text1"/>
          <w:sz w:val="16"/>
        </w:rPr>
      </w:pPr>
    </w:p>
    <w:p w14:paraId="4F7574D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felles bruk av IT-systemer er Regnskapsforetaket heller ikke ansvarlig for eventuelle endringer, tillegg eller slettinger av registrerte opplysninger som gjennomføres av Kunden i IT-systemet. Dette omfatter også eventuelle konsekvenser dersom dette medfører feil eller forsinkelser i Kundens regnskap, pliktig regnskapsrapportering og/eller andre offentlige oppgaver mv. </w:t>
      </w:r>
    </w:p>
    <w:p w14:paraId="6811100F" w14:textId="77777777" w:rsidR="00CA634F" w:rsidRPr="00E91CEB" w:rsidRDefault="00CA634F" w:rsidP="00865EAB">
      <w:pPr>
        <w:pStyle w:val="Ingenmellomrom"/>
        <w:rPr>
          <w:rFonts w:ascii="Gill Sans MT" w:hAnsi="Gill Sans MT"/>
          <w:color w:val="000000" w:themeColor="text1"/>
          <w:sz w:val="16"/>
          <w:highlight w:val="yellow"/>
        </w:rPr>
      </w:pPr>
    </w:p>
    <w:p w14:paraId="71A1FE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fraskriver seg også ethvert ansvar for feil eller mangler ved IT-system, kommunikasjon, datasikkerhet, manglende vedlikehold, sikkerhetskopi, rekonstruksjon eller andre forhold som ikke er forårsaket av regnskapsforetaket.</w:t>
      </w:r>
    </w:p>
    <w:p w14:paraId="6E9EA999" w14:textId="77777777" w:rsidR="00CA634F" w:rsidRPr="00E91CEB" w:rsidRDefault="00CA634F" w:rsidP="00865EAB">
      <w:pPr>
        <w:pStyle w:val="Ingenmellomrom"/>
        <w:rPr>
          <w:rFonts w:ascii="Gill Sans MT" w:hAnsi="Gill Sans MT"/>
          <w:color w:val="000000" w:themeColor="text1"/>
          <w:sz w:val="16"/>
        </w:rPr>
      </w:pPr>
    </w:p>
    <w:p w14:paraId="57DD579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Med mindre Regnskapsforetaket har utvist grov uaktsomhet eller forsett, er Regnskapsforetakets samlede økonomiske ansvar begrenset til 10 ganger årlig regnskapshonorar, oppad begrenset til 1 MNOK</w:t>
      </w:r>
    </w:p>
    <w:p w14:paraId="6175B27D" w14:textId="77777777" w:rsidR="00CA634F" w:rsidRPr="00E91CEB" w:rsidRDefault="00CA634F" w:rsidP="00865EAB">
      <w:pPr>
        <w:pStyle w:val="Ingenmellomrom"/>
        <w:rPr>
          <w:rFonts w:ascii="Gill Sans MT" w:hAnsi="Gill Sans MT"/>
          <w:color w:val="000000" w:themeColor="text1"/>
          <w:sz w:val="16"/>
        </w:rPr>
      </w:pPr>
    </w:p>
    <w:p w14:paraId="7B4D4A8F"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5" w:name="_Toc473806677"/>
      <w:bookmarkStart w:id="126" w:name="_Toc494286867"/>
      <w:r w:rsidRPr="00E91CEB">
        <w:rPr>
          <w:rFonts w:ascii="Gill Sans MT" w:hAnsi="Gill Sans MT"/>
          <w:b/>
          <w:color w:val="000000" w:themeColor="text1"/>
          <w:sz w:val="16"/>
        </w:rPr>
        <w:t>ENDRINGER OG TILLEGGSOPPGAVER</w:t>
      </w:r>
      <w:bookmarkEnd w:id="125"/>
      <w:bookmarkEnd w:id="126"/>
    </w:p>
    <w:p w14:paraId="5F325864" w14:textId="77777777" w:rsidR="00CA634F" w:rsidRPr="00E91CEB" w:rsidRDefault="00CA634F" w:rsidP="00865EAB">
      <w:pPr>
        <w:pStyle w:val="Ingenmellomrom"/>
        <w:rPr>
          <w:rFonts w:ascii="Gill Sans MT" w:hAnsi="Gill Sans MT"/>
          <w:color w:val="000000" w:themeColor="text1"/>
          <w:sz w:val="16"/>
        </w:rPr>
      </w:pPr>
    </w:p>
    <w:p w14:paraId="2975EBB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Hvis Regnskapsforetaket mener at oppdragets innhold eller omfang endres etter avtaleinngåelse, skal dette tas opp med Kunden.</w:t>
      </w:r>
    </w:p>
    <w:p w14:paraId="2BDFA657" w14:textId="77777777" w:rsidR="00CA634F" w:rsidRPr="00E91CEB" w:rsidRDefault="00CA634F" w:rsidP="00865EAB">
      <w:pPr>
        <w:pStyle w:val="Ingenmellomrom"/>
        <w:rPr>
          <w:rFonts w:ascii="Gill Sans MT" w:hAnsi="Gill Sans MT"/>
          <w:color w:val="000000" w:themeColor="text1"/>
          <w:sz w:val="16"/>
        </w:rPr>
      </w:pPr>
    </w:p>
    <w:p w14:paraId="3DFD248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Endringer og tilleggsoppgaver skal avtales skriftlig. Ved endringer av mindre betydning er det tilstrekkelig at Regnskapsforetaket gir en ensidig skriftlig beskrivelse av endringen til Kunden. </w:t>
      </w:r>
    </w:p>
    <w:p w14:paraId="33704A55" w14:textId="77777777" w:rsidR="00CA634F" w:rsidRPr="00E91CEB" w:rsidRDefault="00CA634F" w:rsidP="00865EAB">
      <w:pPr>
        <w:pStyle w:val="Ingenmellomrom"/>
        <w:rPr>
          <w:rFonts w:ascii="Gill Sans MT" w:hAnsi="Gill Sans MT"/>
          <w:color w:val="000000" w:themeColor="text1"/>
          <w:sz w:val="16"/>
        </w:rPr>
      </w:pPr>
    </w:p>
    <w:p w14:paraId="75E0642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ansvarlig for å holde oversikt over alle endringer og tilleggsoppgaver til oppdragsavtalen, og skal på forespørsel sende Kunden oppdatert avtaledokument </w:t>
      </w:r>
      <w:r w:rsidRPr="00E91CEB">
        <w:rPr>
          <w:rFonts w:ascii="Gill Sans MT" w:hAnsi="Gill Sans MT"/>
          <w:i/>
          <w:color w:val="000000" w:themeColor="text1"/>
          <w:sz w:val="16"/>
        </w:rPr>
        <w:t xml:space="preserve">Endringsoversikt. </w:t>
      </w:r>
    </w:p>
    <w:p w14:paraId="3C705FF4" w14:textId="77777777" w:rsidR="00CA634F" w:rsidRPr="00E91CEB" w:rsidRDefault="00CA634F" w:rsidP="00865EAB">
      <w:pPr>
        <w:pStyle w:val="Ingenmellomrom"/>
        <w:rPr>
          <w:rFonts w:ascii="Gill Sans MT" w:hAnsi="Gill Sans MT"/>
          <w:color w:val="000000" w:themeColor="text1"/>
          <w:sz w:val="16"/>
        </w:rPr>
      </w:pPr>
    </w:p>
    <w:p w14:paraId="3E1DD74D"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r w:rsidRPr="00E91CEB">
        <w:rPr>
          <w:rFonts w:ascii="Gill Sans MT" w:hAnsi="Gill Sans MT"/>
          <w:b/>
          <w:color w:val="000000" w:themeColor="text1"/>
          <w:sz w:val="16"/>
        </w:rPr>
        <w:t>FORSIKRING</w:t>
      </w:r>
    </w:p>
    <w:p w14:paraId="19D97FA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ha profesjonsansvarsforsikring som dekker det avtalte regnskapsoppdraget. </w:t>
      </w:r>
    </w:p>
    <w:p w14:paraId="480261D0" w14:textId="77777777" w:rsidR="00CA634F" w:rsidRPr="00E91CEB" w:rsidRDefault="00CA634F" w:rsidP="00865EAB">
      <w:pPr>
        <w:pStyle w:val="Ingenmellomrom"/>
        <w:rPr>
          <w:rFonts w:ascii="Gill Sans MT" w:hAnsi="Gill Sans MT"/>
          <w:color w:val="000000" w:themeColor="text1"/>
          <w:sz w:val="16"/>
        </w:rPr>
      </w:pPr>
    </w:p>
    <w:p w14:paraId="1E6F3AFC"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7" w:name="_Toc473806679"/>
      <w:bookmarkStart w:id="128" w:name="_Toc494286869"/>
      <w:r w:rsidRPr="00E91CEB">
        <w:rPr>
          <w:rFonts w:ascii="Gill Sans MT" w:hAnsi="Gill Sans MT"/>
          <w:b/>
          <w:color w:val="000000" w:themeColor="text1"/>
          <w:sz w:val="16"/>
        </w:rPr>
        <w:t>T</w:t>
      </w:r>
      <w:bookmarkEnd w:id="127"/>
      <w:bookmarkEnd w:id="128"/>
      <w:r w:rsidR="0010565A" w:rsidRPr="00E91CEB">
        <w:rPr>
          <w:rFonts w:ascii="Gill Sans MT" w:hAnsi="Gill Sans MT"/>
          <w:b/>
          <w:color w:val="000000" w:themeColor="text1"/>
          <w:sz w:val="16"/>
        </w:rPr>
        <w:t>ILSYN</w:t>
      </w:r>
    </w:p>
    <w:p w14:paraId="2C36A7E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er underlagt tilsyn og faglige kvalitetskontroller fra Finanstilsynet og bransjeorganisasjon.</w:t>
      </w:r>
    </w:p>
    <w:p w14:paraId="47D3C792" w14:textId="77777777" w:rsidR="00CA634F" w:rsidRPr="00E91CEB" w:rsidRDefault="00CA634F" w:rsidP="00865EAB">
      <w:pPr>
        <w:pStyle w:val="Ingenmellomrom"/>
        <w:rPr>
          <w:rFonts w:ascii="Gill Sans MT" w:hAnsi="Gill Sans MT"/>
          <w:color w:val="000000" w:themeColor="text1"/>
          <w:sz w:val="16"/>
        </w:rPr>
      </w:pPr>
    </w:p>
    <w:p w14:paraId="229BFB8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gi Regnskapsforetaket, Finanstilsynet og bransjeorganisasjon tilgang til relevant materiale og fullt innsyn i fysiske og elektroniske arkiv som dokumenterer regnskapsforetakets arbeid, herunder nødvendig tilgang til IT-systemene. </w:t>
      </w:r>
    </w:p>
    <w:p w14:paraId="550DAC42" w14:textId="77777777" w:rsidR="00CA634F" w:rsidRPr="00E91CEB" w:rsidRDefault="00CA634F" w:rsidP="00865EAB">
      <w:pPr>
        <w:pStyle w:val="Ingenmellomrom"/>
        <w:rPr>
          <w:rFonts w:ascii="Gill Sans MT" w:hAnsi="Gill Sans MT"/>
          <w:color w:val="000000" w:themeColor="text1"/>
          <w:sz w:val="16"/>
        </w:rPr>
      </w:pPr>
    </w:p>
    <w:p w14:paraId="089632A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9" w:name="_Toc473806680"/>
      <w:bookmarkStart w:id="130" w:name="_Toc494286870"/>
      <w:r w:rsidRPr="00E91CEB">
        <w:rPr>
          <w:rFonts w:ascii="Gill Sans MT" w:hAnsi="Gill Sans MT"/>
          <w:b/>
          <w:color w:val="000000" w:themeColor="text1"/>
          <w:sz w:val="16"/>
        </w:rPr>
        <w:t>K</w:t>
      </w:r>
      <w:bookmarkEnd w:id="129"/>
      <w:bookmarkEnd w:id="130"/>
      <w:r w:rsidR="0010565A" w:rsidRPr="00E91CEB">
        <w:rPr>
          <w:rFonts w:ascii="Gill Sans MT" w:hAnsi="Gill Sans MT"/>
          <w:b/>
          <w:color w:val="000000" w:themeColor="text1"/>
          <w:sz w:val="16"/>
        </w:rPr>
        <w:t>ONKURS</w:t>
      </w:r>
    </w:p>
    <w:p w14:paraId="0520E50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Hvis det åpnes gjeldsforhandlinger, akkord eller konkurs hos Kunden, eller Kunden blir klart insolvent, har Regnskapsforetaket rett til å heve avtalen med øyeblikkelig virkning, så fremt ikke annet følger av ufravikelig lov.</w:t>
      </w:r>
    </w:p>
    <w:p w14:paraId="59FE8977" w14:textId="77777777" w:rsidR="00CA634F" w:rsidRPr="00E91CEB" w:rsidRDefault="00CA634F" w:rsidP="00865EAB">
      <w:pPr>
        <w:pStyle w:val="Ingenmellomrom"/>
        <w:rPr>
          <w:rFonts w:ascii="Gill Sans MT" w:hAnsi="Gill Sans MT"/>
          <w:color w:val="000000" w:themeColor="text1"/>
          <w:sz w:val="16"/>
        </w:rPr>
      </w:pPr>
    </w:p>
    <w:p w14:paraId="14EC9138"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1" w:name="_Toc473806681"/>
      <w:bookmarkStart w:id="132" w:name="_Toc494286871"/>
      <w:r w:rsidRPr="00E91CEB">
        <w:rPr>
          <w:rFonts w:ascii="Gill Sans MT" w:hAnsi="Gill Sans MT"/>
          <w:b/>
          <w:color w:val="000000" w:themeColor="text1"/>
          <w:sz w:val="16"/>
        </w:rPr>
        <w:t>OVERDRAGELSE AV RETTIGHETER OG PLIKTER</w:t>
      </w:r>
      <w:bookmarkEnd w:id="131"/>
      <w:bookmarkEnd w:id="132"/>
    </w:p>
    <w:p w14:paraId="528BD5E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bare overdra sine avtalemessige rettigheter og plikter etter skriftlig samtykke fra Kunden. Samtykke kan ikke nektes uten saklig grunn. </w:t>
      </w:r>
    </w:p>
    <w:p w14:paraId="5999E07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Retten til honorar etter denne avtalen kan likevel fritt overdras. </w:t>
      </w:r>
    </w:p>
    <w:p w14:paraId="7F456ED3" w14:textId="77777777" w:rsidR="00CA634F" w:rsidRPr="00E91CEB" w:rsidRDefault="00CA634F" w:rsidP="00865EAB">
      <w:pPr>
        <w:pStyle w:val="Ingenmellomrom"/>
        <w:rPr>
          <w:rFonts w:ascii="Gill Sans MT" w:hAnsi="Gill Sans MT"/>
          <w:color w:val="000000" w:themeColor="text1"/>
          <w:sz w:val="16"/>
        </w:rPr>
      </w:pPr>
    </w:p>
    <w:p w14:paraId="25B991EF" w14:textId="77777777" w:rsidR="0010565A" w:rsidRPr="00E91CEB" w:rsidRDefault="0010565A" w:rsidP="00865EAB">
      <w:pPr>
        <w:pStyle w:val="Ingenmellomrom"/>
        <w:rPr>
          <w:rFonts w:ascii="Gill Sans MT" w:hAnsi="Gill Sans MT"/>
          <w:color w:val="000000" w:themeColor="text1"/>
          <w:sz w:val="16"/>
        </w:rPr>
      </w:pPr>
    </w:p>
    <w:p w14:paraId="5B204C46"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3" w:name="_Toc473806682"/>
      <w:bookmarkStart w:id="134" w:name="_Toc494286872"/>
      <w:r w:rsidRPr="00E91CEB">
        <w:rPr>
          <w:rFonts w:ascii="Gill Sans MT" w:hAnsi="Gill Sans MT"/>
          <w:b/>
          <w:color w:val="000000" w:themeColor="text1"/>
          <w:sz w:val="16"/>
        </w:rPr>
        <w:t>OPPSIGELSE</w:t>
      </w:r>
      <w:bookmarkEnd w:id="133"/>
      <w:bookmarkEnd w:id="134"/>
    </w:p>
    <w:p w14:paraId="011AFA17" w14:textId="77777777" w:rsidR="00CA634F" w:rsidRPr="00E91CEB" w:rsidRDefault="00CA634F" w:rsidP="00865EAB">
      <w:pPr>
        <w:pStyle w:val="Ingenmellomrom"/>
        <w:rPr>
          <w:rFonts w:ascii="Gill Sans MT" w:hAnsi="Gill Sans MT"/>
          <w:color w:val="000000" w:themeColor="text1"/>
          <w:sz w:val="16"/>
        </w:rPr>
      </w:pPr>
    </w:p>
    <w:p w14:paraId="02F903F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 kan si opp avtalen med 3 måneders skriftlig varsel, regnet fra den første dagen i måneden etter meddelelsen. </w:t>
      </w:r>
    </w:p>
    <w:p w14:paraId="261A231A" w14:textId="77777777" w:rsidR="00CA634F" w:rsidRPr="00E91CEB" w:rsidRDefault="00CA634F" w:rsidP="00865EAB">
      <w:pPr>
        <w:pStyle w:val="Ingenmellomrom"/>
        <w:rPr>
          <w:rFonts w:ascii="Gill Sans MT" w:hAnsi="Gill Sans MT"/>
          <w:color w:val="000000" w:themeColor="text1"/>
          <w:sz w:val="16"/>
        </w:rPr>
      </w:pPr>
    </w:p>
    <w:p w14:paraId="53C171E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Partenes plikter løper uforandret i oppsigelsestiden. Kunden er derfor pliktig til å betale avtalt honorar i hele oppsigelsesperioden. Dette gjelder uavhengig av om Kunden legger forholdene til rette for at Regnskapsforetaket skal kunne levere de avtalte tjenester eller ikke. Dersom Kunden ikke bidrar til at Regnskapsforetaket kan levere de avtalte tjenester i oppsigelsestiden skal dette anses som vesentlig mislighold og gi rett på erstatning etter reglene i punkt 5.2</w:t>
      </w:r>
    </w:p>
    <w:p w14:paraId="3F3B60C1" w14:textId="77777777" w:rsidR="00CA634F" w:rsidRPr="00E91CEB" w:rsidRDefault="00CA634F" w:rsidP="00865EAB">
      <w:pPr>
        <w:pStyle w:val="Ingenmellomrom"/>
        <w:rPr>
          <w:rFonts w:ascii="Gill Sans MT" w:hAnsi="Gill Sans MT"/>
          <w:color w:val="000000" w:themeColor="text1"/>
          <w:sz w:val="16"/>
        </w:rPr>
      </w:pPr>
    </w:p>
    <w:p w14:paraId="63FBA65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Eiendomsrett til regnskapsmateriale er regulert i punkt 3 og utleveringsplikten er regulert i GRFS 4.7. </w:t>
      </w:r>
    </w:p>
    <w:p w14:paraId="4828B2AA" w14:textId="77777777" w:rsidR="00CA634F" w:rsidRPr="00E91CEB" w:rsidRDefault="00CA634F" w:rsidP="00865EAB">
      <w:pPr>
        <w:pStyle w:val="Ingenmellomrom"/>
        <w:rPr>
          <w:rFonts w:ascii="Gill Sans MT" w:hAnsi="Gill Sans MT"/>
          <w:color w:val="000000" w:themeColor="text1"/>
          <w:sz w:val="16"/>
        </w:rPr>
      </w:pPr>
    </w:p>
    <w:p w14:paraId="5C5B0EE7"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bookmarkStart w:id="135" w:name="_Toc150573662"/>
      <w:bookmarkStart w:id="136" w:name="_Toc422860206"/>
      <w:bookmarkStart w:id="137" w:name="_Toc423087596"/>
      <w:bookmarkStart w:id="138" w:name="_Toc434849310"/>
      <w:r w:rsidRPr="00E91CEB">
        <w:rPr>
          <w:rFonts w:ascii="Gill Sans MT" w:hAnsi="Gill Sans MT"/>
          <w:b/>
          <w:color w:val="000000" w:themeColor="text1"/>
          <w:sz w:val="16"/>
        </w:rPr>
        <w:t>HVITVASKNINGSLOVEN</w:t>
      </w:r>
    </w:p>
    <w:p w14:paraId="2C57AA6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er informert om at Regnskapsforetaket er underlagt Hvitvaskingsloven. </w:t>
      </w:r>
    </w:p>
    <w:p w14:paraId="3A302BBF" w14:textId="77777777" w:rsidR="00CA634F" w:rsidRPr="00E91CEB" w:rsidRDefault="00CA634F" w:rsidP="00865EAB">
      <w:pPr>
        <w:pStyle w:val="Ingenmellomrom"/>
        <w:rPr>
          <w:rFonts w:ascii="Gill Sans MT" w:hAnsi="Gill Sans MT"/>
          <w:color w:val="000000" w:themeColor="text1"/>
          <w:sz w:val="16"/>
        </w:rPr>
      </w:pPr>
    </w:p>
    <w:p w14:paraId="650B166D"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9" w:name="_Toc473806684"/>
      <w:bookmarkStart w:id="140" w:name="_Toc494286874"/>
      <w:r w:rsidRPr="00E91CEB">
        <w:rPr>
          <w:rFonts w:ascii="Gill Sans MT" w:hAnsi="Gill Sans MT"/>
          <w:b/>
          <w:color w:val="000000" w:themeColor="text1"/>
          <w:sz w:val="16"/>
        </w:rPr>
        <w:t>MOTSTRID</w:t>
      </w:r>
      <w:bookmarkEnd w:id="139"/>
      <w:bookmarkEnd w:id="140"/>
    </w:p>
    <w:p w14:paraId="75683DD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motstrid mellom Standard leveransevilkår og andre avtaler som inngår i oppdragsavtalen, skal de andre avtalene gå foran når dette tydelig fremgår, under forutsetning av at det avtalte ikke er i strid med lov, forskrift eller god regnskapsføringsskikk (GRFS).</w:t>
      </w:r>
    </w:p>
    <w:p w14:paraId="3B19770A" w14:textId="77777777" w:rsidR="00CA634F" w:rsidRPr="00E91CEB" w:rsidRDefault="00CA634F" w:rsidP="00865EAB">
      <w:pPr>
        <w:pStyle w:val="Ingenmellomrom"/>
        <w:rPr>
          <w:rFonts w:ascii="Gill Sans MT" w:hAnsi="Gill Sans MT"/>
          <w:color w:val="000000" w:themeColor="text1"/>
          <w:sz w:val="16"/>
        </w:rPr>
      </w:pPr>
    </w:p>
    <w:p w14:paraId="5AF87F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41" w:name="_Toc473806685"/>
      <w:bookmarkStart w:id="142" w:name="_Toc494286875"/>
      <w:r w:rsidRPr="00E91CEB">
        <w:rPr>
          <w:rFonts w:ascii="Gill Sans MT" w:hAnsi="Gill Sans MT"/>
          <w:b/>
          <w:color w:val="000000" w:themeColor="text1"/>
          <w:sz w:val="16"/>
        </w:rPr>
        <w:t>VERNETING</w:t>
      </w:r>
      <w:bookmarkEnd w:id="135"/>
      <w:bookmarkEnd w:id="136"/>
      <w:bookmarkEnd w:id="137"/>
      <w:bookmarkEnd w:id="138"/>
      <w:bookmarkEnd w:id="141"/>
      <w:bookmarkEnd w:id="142"/>
    </w:p>
    <w:p w14:paraId="0A511B1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Partenes rettigheter og plikter etter denne avtalen bestemmes i sin helhet av norsk rett. Regnskapsforetakets hjemting er verneting. </w:t>
      </w:r>
    </w:p>
    <w:p w14:paraId="64881ED6" w14:textId="77777777" w:rsidR="00CA634F" w:rsidRPr="00E91CEB" w:rsidRDefault="00CA634F" w:rsidP="00865EAB">
      <w:pPr>
        <w:pStyle w:val="Ingenmellomrom"/>
        <w:rPr>
          <w:rFonts w:ascii="Gill Sans MT" w:hAnsi="Gill Sans MT"/>
          <w:color w:val="000000" w:themeColor="text1"/>
          <w:sz w:val="16"/>
        </w:rPr>
      </w:pPr>
    </w:p>
    <w:p w14:paraId="4850A8A9" w14:textId="77777777" w:rsidR="00CA634F" w:rsidRPr="00C05C21" w:rsidRDefault="00CA634F" w:rsidP="002C431B">
      <w:pPr>
        <w:pStyle w:val="Ingenmellomrom"/>
        <w:rPr>
          <w:rFonts w:ascii="Gill Sans MT" w:hAnsi="Gill Sans MT"/>
          <w:color w:val="000000" w:themeColor="text1"/>
          <w:sz w:val="16"/>
        </w:rPr>
      </w:pPr>
    </w:p>
    <w:sectPr w:rsidR="00CA634F" w:rsidRPr="00C05C21" w:rsidSect="00865EA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DBA2" w14:textId="77777777" w:rsidR="00B90723" w:rsidRDefault="00B90723" w:rsidP="004860D1">
      <w:pPr>
        <w:spacing w:after="0" w:line="240" w:lineRule="auto"/>
      </w:pPr>
      <w:r>
        <w:separator/>
      </w:r>
    </w:p>
  </w:endnote>
  <w:endnote w:type="continuationSeparator" w:id="0">
    <w:p w14:paraId="3278C580" w14:textId="77777777" w:rsidR="00B90723" w:rsidRDefault="00B90723" w:rsidP="004860D1">
      <w:pPr>
        <w:spacing w:after="0" w:line="240" w:lineRule="auto"/>
      </w:pPr>
      <w:r>
        <w:continuationSeparator/>
      </w:r>
    </w:p>
  </w:endnote>
  <w:endnote w:type="continuationNotice" w:id="1">
    <w:p w14:paraId="7D3EA41E" w14:textId="77777777" w:rsidR="00B90723" w:rsidRDefault="00B90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TZhongsong">
    <w:altName w:val="Microsoft YaHe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334715"/>
      <w:docPartObj>
        <w:docPartGallery w:val="Page Numbers (Bottom of Page)"/>
        <w:docPartUnique/>
      </w:docPartObj>
    </w:sdtPr>
    <w:sdtEndPr/>
    <w:sdtContent>
      <w:p w14:paraId="72C61D58" w14:textId="77777777" w:rsidR="00E91CEB" w:rsidRDefault="00E91CEB">
        <w:pPr>
          <w:pStyle w:val="Bunntekst"/>
          <w:jc w:val="center"/>
        </w:pPr>
        <w:r>
          <w:fldChar w:fldCharType="begin"/>
        </w:r>
        <w:r>
          <w:instrText>PAGE   \* MERGEFORMAT</w:instrText>
        </w:r>
        <w:r>
          <w:fldChar w:fldCharType="separate"/>
        </w:r>
        <w:r w:rsidR="00010005">
          <w:rPr>
            <w:noProof/>
          </w:rPr>
          <w:t>4</w:t>
        </w:r>
        <w:r>
          <w:fldChar w:fldCharType="end"/>
        </w:r>
      </w:p>
    </w:sdtContent>
  </w:sdt>
  <w:p w14:paraId="35609D86" w14:textId="77777777" w:rsidR="00E91CEB" w:rsidRDefault="00E91C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5575" w14:textId="77777777" w:rsidR="00B90723" w:rsidRDefault="00B90723" w:rsidP="004860D1">
      <w:pPr>
        <w:spacing w:after="0" w:line="240" w:lineRule="auto"/>
      </w:pPr>
      <w:r>
        <w:separator/>
      </w:r>
    </w:p>
  </w:footnote>
  <w:footnote w:type="continuationSeparator" w:id="0">
    <w:p w14:paraId="636C40EB" w14:textId="77777777" w:rsidR="00B90723" w:rsidRDefault="00B90723" w:rsidP="004860D1">
      <w:pPr>
        <w:spacing w:after="0" w:line="240" w:lineRule="auto"/>
      </w:pPr>
      <w:r>
        <w:continuationSeparator/>
      </w:r>
    </w:p>
  </w:footnote>
  <w:footnote w:type="continuationNotice" w:id="1">
    <w:p w14:paraId="5BA25B84" w14:textId="77777777" w:rsidR="00B90723" w:rsidRDefault="00B907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7667690"/>
    <w:lvl w:ilvl="0">
      <w:start w:val="1"/>
      <w:numFmt w:val="decimal"/>
      <w:lvlText w:val="%1."/>
      <w:lvlJc w:val="left"/>
      <w:pPr>
        <w:ind w:left="-491" w:hanging="36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51F18AC"/>
    <w:multiLevelType w:val="hybridMultilevel"/>
    <w:tmpl w:val="01742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160A2"/>
    <w:multiLevelType w:val="hybridMultilevel"/>
    <w:tmpl w:val="FABEDDB0"/>
    <w:lvl w:ilvl="0" w:tplc="B42C8CF4">
      <w:start w:val="1"/>
      <w:numFmt w:val="decimal"/>
      <w:lvlText w:val="%1."/>
      <w:lvlJc w:val="left"/>
      <w:pPr>
        <w:ind w:left="790" w:hanging="43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264783"/>
    <w:multiLevelType w:val="hybridMultilevel"/>
    <w:tmpl w:val="462ED4D4"/>
    <w:lvl w:ilvl="0" w:tplc="65F845EE">
      <w:start w:val="3"/>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D93DAB"/>
    <w:multiLevelType w:val="hybridMultilevel"/>
    <w:tmpl w:val="B92C68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08099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342F33"/>
    <w:multiLevelType w:val="hybridMultilevel"/>
    <w:tmpl w:val="02E67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E67E9F"/>
    <w:multiLevelType w:val="hybridMultilevel"/>
    <w:tmpl w:val="E4A64B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395BB4"/>
    <w:multiLevelType w:val="hybridMultilevel"/>
    <w:tmpl w:val="EB9C81BE"/>
    <w:lvl w:ilvl="0" w:tplc="278688CE">
      <w:start w:val="1"/>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B75B4D"/>
    <w:multiLevelType w:val="hybridMultilevel"/>
    <w:tmpl w:val="E2C8C76E"/>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0" w15:restartNumberingAfterBreak="0">
    <w:nsid w:val="437E6A02"/>
    <w:multiLevelType w:val="hybridMultilevel"/>
    <w:tmpl w:val="3A181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770854"/>
    <w:multiLevelType w:val="hybridMultilevel"/>
    <w:tmpl w:val="506A7BAE"/>
    <w:lvl w:ilvl="0" w:tplc="9022E1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512135"/>
    <w:multiLevelType w:val="hybridMultilevel"/>
    <w:tmpl w:val="28F49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DF6712"/>
    <w:multiLevelType w:val="hybridMultilevel"/>
    <w:tmpl w:val="EA462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384A28"/>
    <w:multiLevelType w:val="hybridMultilevel"/>
    <w:tmpl w:val="450C3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081464"/>
    <w:multiLevelType w:val="hybridMultilevel"/>
    <w:tmpl w:val="E348F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0"/>
  </w:num>
  <w:num w:numId="10">
    <w:abstractNumId w:val="1"/>
  </w:num>
  <w:num w:numId="11">
    <w:abstractNumId w:val="14"/>
  </w:num>
  <w:num w:numId="12">
    <w:abstractNumId w:val="15"/>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E6"/>
    <w:rsid w:val="00003DDA"/>
    <w:rsid w:val="00004008"/>
    <w:rsid w:val="000063CD"/>
    <w:rsid w:val="00007A9C"/>
    <w:rsid w:val="00010005"/>
    <w:rsid w:val="0001281A"/>
    <w:rsid w:val="0001506A"/>
    <w:rsid w:val="00020EEB"/>
    <w:rsid w:val="00021EB7"/>
    <w:rsid w:val="00030A44"/>
    <w:rsid w:val="00034997"/>
    <w:rsid w:val="00036727"/>
    <w:rsid w:val="00036F82"/>
    <w:rsid w:val="0004360C"/>
    <w:rsid w:val="0006077A"/>
    <w:rsid w:val="00071E0E"/>
    <w:rsid w:val="0007211E"/>
    <w:rsid w:val="00074234"/>
    <w:rsid w:val="000766E9"/>
    <w:rsid w:val="000769C1"/>
    <w:rsid w:val="00080436"/>
    <w:rsid w:val="00096504"/>
    <w:rsid w:val="000A15C7"/>
    <w:rsid w:val="000A30DF"/>
    <w:rsid w:val="000A6FDF"/>
    <w:rsid w:val="000B6757"/>
    <w:rsid w:val="000C4297"/>
    <w:rsid w:val="000C7797"/>
    <w:rsid w:val="000E3EE5"/>
    <w:rsid w:val="000E7541"/>
    <w:rsid w:val="000F3028"/>
    <w:rsid w:val="000F6874"/>
    <w:rsid w:val="00103EDD"/>
    <w:rsid w:val="0010565A"/>
    <w:rsid w:val="00113E82"/>
    <w:rsid w:val="00113F8B"/>
    <w:rsid w:val="00120EC3"/>
    <w:rsid w:val="00121357"/>
    <w:rsid w:val="0012252C"/>
    <w:rsid w:val="001246D6"/>
    <w:rsid w:val="00124C96"/>
    <w:rsid w:val="0012682E"/>
    <w:rsid w:val="001300D9"/>
    <w:rsid w:val="0013053D"/>
    <w:rsid w:val="00131950"/>
    <w:rsid w:val="00136361"/>
    <w:rsid w:val="00137653"/>
    <w:rsid w:val="00144048"/>
    <w:rsid w:val="00145D6F"/>
    <w:rsid w:val="00155E9C"/>
    <w:rsid w:val="0016313B"/>
    <w:rsid w:val="00163B07"/>
    <w:rsid w:val="00173B3C"/>
    <w:rsid w:val="00176917"/>
    <w:rsid w:val="00176CA8"/>
    <w:rsid w:val="00181ECB"/>
    <w:rsid w:val="00183B0D"/>
    <w:rsid w:val="001931DF"/>
    <w:rsid w:val="001B0177"/>
    <w:rsid w:val="001B4E9B"/>
    <w:rsid w:val="001C4CAF"/>
    <w:rsid w:val="001C4FC2"/>
    <w:rsid w:val="001D1036"/>
    <w:rsid w:val="001D2905"/>
    <w:rsid w:val="001D41F6"/>
    <w:rsid w:val="001D6AE6"/>
    <w:rsid w:val="001E1E8F"/>
    <w:rsid w:val="001E26F6"/>
    <w:rsid w:val="001E73F7"/>
    <w:rsid w:val="001F6526"/>
    <w:rsid w:val="002021F7"/>
    <w:rsid w:val="00206AF9"/>
    <w:rsid w:val="00207BC2"/>
    <w:rsid w:val="00214A7A"/>
    <w:rsid w:val="002152CC"/>
    <w:rsid w:val="002172BF"/>
    <w:rsid w:val="002178D5"/>
    <w:rsid w:val="00232219"/>
    <w:rsid w:val="00236CB1"/>
    <w:rsid w:val="00245F83"/>
    <w:rsid w:val="0025111C"/>
    <w:rsid w:val="00261E3D"/>
    <w:rsid w:val="00264A83"/>
    <w:rsid w:val="00270C45"/>
    <w:rsid w:val="00272854"/>
    <w:rsid w:val="0027528B"/>
    <w:rsid w:val="00276DC8"/>
    <w:rsid w:val="00284B52"/>
    <w:rsid w:val="00290CEB"/>
    <w:rsid w:val="002A18B1"/>
    <w:rsid w:val="002A5BE8"/>
    <w:rsid w:val="002A7BDF"/>
    <w:rsid w:val="002B4C6C"/>
    <w:rsid w:val="002B745A"/>
    <w:rsid w:val="002C431B"/>
    <w:rsid w:val="002D271A"/>
    <w:rsid w:val="002D51D6"/>
    <w:rsid w:val="002D6FA7"/>
    <w:rsid w:val="002E1B26"/>
    <w:rsid w:val="002E6BCA"/>
    <w:rsid w:val="002F13BC"/>
    <w:rsid w:val="002F2681"/>
    <w:rsid w:val="002F366B"/>
    <w:rsid w:val="00300B11"/>
    <w:rsid w:val="0032475C"/>
    <w:rsid w:val="0033433F"/>
    <w:rsid w:val="00334F18"/>
    <w:rsid w:val="00335386"/>
    <w:rsid w:val="00341DB9"/>
    <w:rsid w:val="00355969"/>
    <w:rsid w:val="0035698F"/>
    <w:rsid w:val="00361D81"/>
    <w:rsid w:val="00366B18"/>
    <w:rsid w:val="003678B0"/>
    <w:rsid w:val="00371FE2"/>
    <w:rsid w:val="00375374"/>
    <w:rsid w:val="0037566F"/>
    <w:rsid w:val="00382577"/>
    <w:rsid w:val="00383B0E"/>
    <w:rsid w:val="00391165"/>
    <w:rsid w:val="00392B1C"/>
    <w:rsid w:val="00393E92"/>
    <w:rsid w:val="00394C0D"/>
    <w:rsid w:val="003A2C4F"/>
    <w:rsid w:val="003A2DF5"/>
    <w:rsid w:val="003A3DB2"/>
    <w:rsid w:val="003B51EC"/>
    <w:rsid w:val="003C436B"/>
    <w:rsid w:val="003E070A"/>
    <w:rsid w:val="003E477B"/>
    <w:rsid w:val="003E78FB"/>
    <w:rsid w:val="003F55A1"/>
    <w:rsid w:val="0040246A"/>
    <w:rsid w:val="0040246F"/>
    <w:rsid w:val="004057C7"/>
    <w:rsid w:val="00407021"/>
    <w:rsid w:val="00420ABF"/>
    <w:rsid w:val="00423D72"/>
    <w:rsid w:val="00425A74"/>
    <w:rsid w:val="0043542C"/>
    <w:rsid w:val="0043671F"/>
    <w:rsid w:val="00444AA9"/>
    <w:rsid w:val="00446980"/>
    <w:rsid w:val="00447254"/>
    <w:rsid w:val="00462BDC"/>
    <w:rsid w:val="0048083E"/>
    <w:rsid w:val="00480992"/>
    <w:rsid w:val="0048604D"/>
    <w:rsid w:val="004860D1"/>
    <w:rsid w:val="004868ED"/>
    <w:rsid w:val="00487324"/>
    <w:rsid w:val="004928B4"/>
    <w:rsid w:val="00492AAA"/>
    <w:rsid w:val="004965AF"/>
    <w:rsid w:val="004A4A2B"/>
    <w:rsid w:val="004C0B8D"/>
    <w:rsid w:val="004D13B5"/>
    <w:rsid w:val="004D3FA0"/>
    <w:rsid w:val="004D4803"/>
    <w:rsid w:val="004D495F"/>
    <w:rsid w:val="004D6CBD"/>
    <w:rsid w:val="004D7559"/>
    <w:rsid w:val="004E1310"/>
    <w:rsid w:val="004E5E93"/>
    <w:rsid w:val="004E7B37"/>
    <w:rsid w:val="004F2DE0"/>
    <w:rsid w:val="004F3919"/>
    <w:rsid w:val="00500FEB"/>
    <w:rsid w:val="005051BD"/>
    <w:rsid w:val="00505CB4"/>
    <w:rsid w:val="00505E69"/>
    <w:rsid w:val="0051268C"/>
    <w:rsid w:val="005139E1"/>
    <w:rsid w:val="005142CF"/>
    <w:rsid w:val="00520315"/>
    <w:rsid w:val="005257FD"/>
    <w:rsid w:val="00527378"/>
    <w:rsid w:val="0053040B"/>
    <w:rsid w:val="005331EE"/>
    <w:rsid w:val="00534E7A"/>
    <w:rsid w:val="005368D1"/>
    <w:rsid w:val="00540A6C"/>
    <w:rsid w:val="00540D63"/>
    <w:rsid w:val="00546F44"/>
    <w:rsid w:val="005479DB"/>
    <w:rsid w:val="00551524"/>
    <w:rsid w:val="005522D9"/>
    <w:rsid w:val="0055382D"/>
    <w:rsid w:val="00555350"/>
    <w:rsid w:val="00555C24"/>
    <w:rsid w:val="00555F35"/>
    <w:rsid w:val="00556AF1"/>
    <w:rsid w:val="00563AAA"/>
    <w:rsid w:val="005663B0"/>
    <w:rsid w:val="0057123F"/>
    <w:rsid w:val="00571E06"/>
    <w:rsid w:val="00574C07"/>
    <w:rsid w:val="00575F42"/>
    <w:rsid w:val="005A1587"/>
    <w:rsid w:val="005E26C8"/>
    <w:rsid w:val="005E335A"/>
    <w:rsid w:val="005F6680"/>
    <w:rsid w:val="0060010A"/>
    <w:rsid w:val="00600680"/>
    <w:rsid w:val="006013F3"/>
    <w:rsid w:val="00605935"/>
    <w:rsid w:val="006179DC"/>
    <w:rsid w:val="00634BF3"/>
    <w:rsid w:val="00641DB8"/>
    <w:rsid w:val="00643789"/>
    <w:rsid w:val="0064482E"/>
    <w:rsid w:val="00645F93"/>
    <w:rsid w:val="00647C37"/>
    <w:rsid w:val="00650AB3"/>
    <w:rsid w:val="00652147"/>
    <w:rsid w:val="00676B7F"/>
    <w:rsid w:val="00680395"/>
    <w:rsid w:val="006864C0"/>
    <w:rsid w:val="006954DB"/>
    <w:rsid w:val="006A47DC"/>
    <w:rsid w:val="006A7596"/>
    <w:rsid w:val="006C6D4F"/>
    <w:rsid w:val="006E22CD"/>
    <w:rsid w:val="006E3D8B"/>
    <w:rsid w:val="006E467D"/>
    <w:rsid w:val="006E7357"/>
    <w:rsid w:val="006F08AF"/>
    <w:rsid w:val="006F21D8"/>
    <w:rsid w:val="006F6222"/>
    <w:rsid w:val="006F65D2"/>
    <w:rsid w:val="006F72F0"/>
    <w:rsid w:val="006F7CA8"/>
    <w:rsid w:val="00716A57"/>
    <w:rsid w:val="00722964"/>
    <w:rsid w:val="00725CED"/>
    <w:rsid w:val="00730501"/>
    <w:rsid w:val="007336E5"/>
    <w:rsid w:val="00771B40"/>
    <w:rsid w:val="00781651"/>
    <w:rsid w:val="00786D7B"/>
    <w:rsid w:val="00794D35"/>
    <w:rsid w:val="00797CB8"/>
    <w:rsid w:val="007A585B"/>
    <w:rsid w:val="007B5849"/>
    <w:rsid w:val="007C61D1"/>
    <w:rsid w:val="007D5EB1"/>
    <w:rsid w:val="007E162D"/>
    <w:rsid w:val="007E2F82"/>
    <w:rsid w:val="007E39B0"/>
    <w:rsid w:val="007E646E"/>
    <w:rsid w:val="007E656D"/>
    <w:rsid w:val="007E6C9F"/>
    <w:rsid w:val="007E710C"/>
    <w:rsid w:val="007F0112"/>
    <w:rsid w:val="007F2137"/>
    <w:rsid w:val="007F3BF5"/>
    <w:rsid w:val="008015CA"/>
    <w:rsid w:val="00801777"/>
    <w:rsid w:val="008027C2"/>
    <w:rsid w:val="008057A8"/>
    <w:rsid w:val="00807A7E"/>
    <w:rsid w:val="00807CF6"/>
    <w:rsid w:val="00820B2D"/>
    <w:rsid w:val="00821A12"/>
    <w:rsid w:val="00821F37"/>
    <w:rsid w:val="00823DB7"/>
    <w:rsid w:val="00824FF3"/>
    <w:rsid w:val="00826389"/>
    <w:rsid w:val="00826EB0"/>
    <w:rsid w:val="00831F93"/>
    <w:rsid w:val="0083368E"/>
    <w:rsid w:val="00836D24"/>
    <w:rsid w:val="0084002E"/>
    <w:rsid w:val="008525D3"/>
    <w:rsid w:val="00852F85"/>
    <w:rsid w:val="008541C7"/>
    <w:rsid w:val="0086050E"/>
    <w:rsid w:val="00861EC6"/>
    <w:rsid w:val="00863FE6"/>
    <w:rsid w:val="00865EAB"/>
    <w:rsid w:val="00866C36"/>
    <w:rsid w:val="0087151C"/>
    <w:rsid w:val="00871782"/>
    <w:rsid w:val="00873070"/>
    <w:rsid w:val="00880FF0"/>
    <w:rsid w:val="0088714F"/>
    <w:rsid w:val="0089195D"/>
    <w:rsid w:val="008926A3"/>
    <w:rsid w:val="008A02E3"/>
    <w:rsid w:val="008A72EE"/>
    <w:rsid w:val="008B5914"/>
    <w:rsid w:val="008C00F1"/>
    <w:rsid w:val="008C4EFF"/>
    <w:rsid w:val="008C59F6"/>
    <w:rsid w:val="008D21C3"/>
    <w:rsid w:val="008D7123"/>
    <w:rsid w:val="008E19EB"/>
    <w:rsid w:val="008E2D92"/>
    <w:rsid w:val="008E67B9"/>
    <w:rsid w:val="008E7775"/>
    <w:rsid w:val="008F0D52"/>
    <w:rsid w:val="008F2EAA"/>
    <w:rsid w:val="008F3A9E"/>
    <w:rsid w:val="009033E1"/>
    <w:rsid w:val="00903E3A"/>
    <w:rsid w:val="00914F87"/>
    <w:rsid w:val="00920058"/>
    <w:rsid w:val="0092128F"/>
    <w:rsid w:val="00924640"/>
    <w:rsid w:val="009330CC"/>
    <w:rsid w:val="00935658"/>
    <w:rsid w:val="009513FD"/>
    <w:rsid w:val="009517BC"/>
    <w:rsid w:val="00953F4E"/>
    <w:rsid w:val="009603D1"/>
    <w:rsid w:val="00962135"/>
    <w:rsid w:val="00963E49"/>
    <w:rsid w:val="00977242"/>
    <w:rsid w:val="0097748A"/>
    <w:rsid w:val="009801A2"/>
    <w:rsid w:val="00985255"/>
    <w:rsid w:val="009865AC"/>
    <w:rsid w:val="0098711D"/>
    <w:rsid w:val="00992F51"/>
    <w:rsid w:val="009A02E3"/>
    <w:rsid w:val="009A2725"/>
    <w:rsid w:val="009A6334"/>
    <w:rsid w:val="009A6507"/>
    <w:rsid w:val="009A7D38"/>
    <w:rsid w:val="009B12CD"/>
    <w:rsid w:val="009B58DE"/>
    <w:rsid w:val="009C08F8"/>
    <w:rsid w:val="009C4FA5"/>
    <w:rsid w:val="009C60AE"/>
    <w:rsid w:val="009D76CE"/>
    <w:rsid w:val="009E189B"/>
    <w:rsid w:val="009E4C26"/>
    <w:rsid w:val="009F0B4D"/>
    <w:rsid w:val="00A03DA0"/>
    <w:rsid w:val="00A05F7B"/>
    <w:rsid w:val="00A11EB3"/>
    <w:rsid w:val="00A15BE9"/>
    <w:rsid w:val="00A16704"/>
    <w:rsid w:val="00A26E83"/>
    <w:rsid w:val="00A271FC"/>
    <w:rsid w:val="00A405CE"/>
    <w:rsid w:val="00A42324"/>
    <w:rsid w:val="00A438C8"/>
    <w:rsid w:val="00A44764"/>
    <w:rsid w:val="00A45972"/>
    <w:rsid w:val="00A45E31"/>
    <w:rsid w:val="00A4621F"/>
    <w:rsid w:val="00A50C39"/>
    <w:rsid w:val="00A54E84"/>
    <w:rsid w:val="00A550DB"/>
    <w:rsid w:val="00A70E20"/>
    <w:rsid w:val="00A71B2D"/>
    <w:rsid w:val="00A71F0E"/>
    <w:rsid w:val="00A73AFC"/>
    <w:rsid w:val="00A73C85"/>
    <w:rsid w:val="00A762A6"/>
    <w:rsid w:val="00A80D41"/>
    <w:rsid w:val="00A86855"/>
    <w:rsid w:val="00A91D62"/>
    <w:rsid w:val="00A928EC"/>
    <w:rsid w:val="00AA719A"/>
    <w:rsid w:val="00AA7B1D"/>
    <w:rsid w:val="00AC7D59"/>
    <w:rsid w:val="00AD0292"/>
    <w:rsid w:val="00AD3375"/>
    <w:rsid w:val="00AD44AC"/>
    <w:rsid w:val="00AD697B"/>
    <w:rsid w:val="00AE06F3"/>
    <w:rsid w:val="00AF6C19"/>
    <w:rsid w:val="00B06016"/>
    <w:rsid w:val="00B12325"/>
    <w:rsid w:val="00B15867"/>
    <w:rsid w:val="00B16E7B"/>
    <w:rsid w:val="00B3449C"/>
    <w:rsid w:val="00B37263"/>
    <w:rsid w:val="00B372F1"/>
    <w:rsid w:val="00B4021A"/>
    <w:rsid w:val="00B45937"/>
    <w:rsid w:val="00B573D0"/>
    <w:rsid w:val="00B75408"/>
    <w:rsid w:val="00B805B1"/>
    <w:rsid w:val="00B85F63"/>
    <w:rsid w:val="00B901F9"/>
    <w:rsid w:val="00B90723"/>
    <w:rsid w:val="00B917DF"/>
    <w:rsid w:val="00BA0BBD"/>
    <w:rsid w:val="00BA0EE4"/>
    <w:rsid w:val="00BA1267"/>
    <w:rsid w:val="00BA487F"/>
    <w:rsid w:val="00BA5DE4"/>
    <w:rsid w:val="00BA626B"/>
    <w:rsid w:val="00BB16B2"/>
    <w:rsid w:val="00BB30F8"/>
    <w:rsid w:val="00BB61C8"/>
    <w:rsid w:val="00BB6536"/>
    <w:rsid w:val="00BC4C99"/>
    <w:rsid w:val="00BD1D30"/>
    <w:rsid w:val="00BD276F"/>
    <w:rsid w:val="00BD3177"/>
    <w:rsid w:val="00BE5C37"/>
    <w:rsid w:val="00BE5FAD"/>
    <w:rsid w:val="00BE75F3"/>
    <w:rsid w:val="00BF42F3"/>
    <w:rsid w:val="00BF6E48"/>
    <w:rsid w:val="00C05A85"/>
    <w:rsid w:val="00C05C21"/>
    <w:rsid w:val="00C21E38"/>
    <w:rsid w:val="00C22983"/>
    <w:rsid w:val="00C2418C"/>
    <w:rsid w:val="00C278EF"/>
    <w:rsid w:val="00C27A0F"/>
    <w:rsid w:val="00C30675"/>
    <w:rsid w:val="00C32934"/>
    <w:rsid w:val="00C3301C"/>
    <w:rsid w:val="00C407AA"/>
    <w:rsid w:val="00C47259"/>
    <w:rsid w:val="00C503A8"/>
    <w:rsid w:val="00C556D7"/>
    <w:rsid w:val="00C55D5D"/>
    <w:rsid w:val="00C70117"/>
    <w:rsid w:val="00C70722"/>
    <w:rsid w:val="00C72B14"/>
    <w:rsid w:val="00C82B0F"/>
    <w:rsid w:val="00C87193"/>
    <w:rsid w:val="00CA0B5F"/>
    <w:rsid w:val="00CA0EF9"/>
    <w:rsid w:val="00CA32BA"/>
    <w:rsid w:val="00CA634F"/>
    <w:rsid w:val="00CA6C2C"/>
    <w:rsid w:val="00CB43A0"/>
    <w:rsid w:val="00CB4D20"/>
    <w:rsid w:val="00CB6ED4"/>
    <w:rsid w:val="00CC2B82"/>
    <w:rsid w:val="00CC41CD"/>
    <w:rsid w:val="00CD76CA"/>
    <w:rsid w:val="00CE5F65"/>
    <w:rsid w:val="00CE60C8"/>
    <w:rsid w:val="00CF0A62"/>
    <w:rsid w:val="00CF24F3"/>
    <w:rsid w:val="00D01F6B"/>
    <w:rsid w:val="00D07CB4"/>
    <w:rsid w:val="00D1414E"/>
    <w:rsid w:val="00D14FC7"/>
    <w:rsid w:val="00D16500"/>
    <w:rsid w:val="00D17D14"/>
    <w:rsid w:val="00D20B0E"/>
    <w:rsid w:val="00D25370"/>
    <w:rsid w:val="00D31992"/>
    <w:rsid w:val="00D3209F"/>
    <w:rsid w:val="00D337C2"/>
    <w:rsid w:val="00D33B3D"/>
    <w:rsid w:val="00D429DF"/>
    <w:rsid w:val="00D44B72"/>
    <w:rsid w:val="00D461B9"/>
    <w:rsid w:val="00D50D1A"/>
    <w:rsid w:val="00D53093"/>
    <w:rsid w:val="00D55B01"/>
    <w:rsid w:val="00D56DDF"/>
    <w:rsid w:val="00D613A2"/>
    <w:rsid w:val="00D635DB"/>
    <w:rsid w:val="00D63B4C"/>
    <w:rsid w:val="00D71842"/>
    <w:rsid w:val="00D86F73"/>
    <w:rsid w:val="00D9539F"/>
    <w:rsid w:val="00DA0152"/>
    <w:rsid w:val="00DA27B9"/>
    <w:rsid w:val="00DA4B7D"/>
    <w:rsid w:val="00DA6D58"/>
    <w:rsid w:val="00DB6455"/>
    <w:rsid w:val="00DB6BE7"/>
    <w:rsid w:val="00DC0064"/>
    <w:rsid w:val="00DC2A0B"/>
    <w:rsid w:val="00DC73C9"/>
    <w:rsid w:val="00DE0A5B"/>
    <w:rsid w:val="00DE27BF"/>
    <w:rsid w:val="00DF3A58"/>
    <w:rsid w:val="00DF455E"/>
    <w:rsid w:val="00DF471F"/>
    <w:rsid w:val="00DF7656"/>
    <w:rsid w:val="00E16638"/>
    <w:rsid w:val="00E166A6"/>
    <w:rsid w:val="00E20E6D"/>
    <w:rsid w:val="00E23914"/>
    <w:rsid w:val="00E40485"/>
    <w:rsid w:val="00E452D6"/>
    <w:rsid w:val="00E453CA"/>
    <w:rsid w:val="00E4700E"/>
    <w:rsid w:val="00E52EBD"/>
    <w:rsid w:val="00E54EAB"/>
    <w:rsid w:val="00E6153E"/>
    <w:rsid w:val="00E61DC1"/>
    <w:rsid w:val="00E6562A"/>
    <w:rsid w:val="00E66032"/>
    <w:rsid w:val="00E840D4"/>
    <w:rsid w:val="00E84245"/>
    <w:rsid w:val="00E90913"/>
    <w:rsid w:val="00E91CEB"/>
    <w:rsid w:val="00E97AE0"/>
    <w:rsid w:val="00EB5E69"/>
    <w:rsid w:val="00EC2BE5"/>
    <w:rsid w:val="00ED46D5"/>
    <w:rsid w:val="00EE1461"/>
    <w:rsid w:val="00EE44CA"/>
    <w:rsid w:val="00EE5FA7"/>
    <w:rsid w:val="00EF200C"/>
    <w:rsid w:val="00EF2482"/>
    <w:rsid w:val="00EF30C5"/>
    <w:rsid w:val="00EF7A75"/>
    <w:rsid w:val="00EF7D4D"/>
    <w:rsid w:val="00F02013"/>
    <w:rsid w:val="00F06464"/>
    <w:rsid w:val="00F17B63"/>
    <w:rsid w:val="00F21A9D"/>
    <w:rsid w:val="00F21F05"/>
    <w:rsid w:val="00F23959"/>
    <w:rsid w:val="00F24A6F"/>
    <w:rsid w:val="00F342BC"/>
    <w:rsid w:val="00F40C91"/>
    <w:rsid w:val="00F41FC2"/>
    <w:rsid w:val="00F5085C"/>
    <w:rsid w:val="00F514F8"/>
    <w:rsid w:val="00F52229"/>
    <w:rsid w:val="00F74691"/>
    <w:rsid w:val="00F7643A"/>
    <w:rsid w:val="00F77C6C"/>
    <w:rsid w:val="00F87A47"/>
    <w:rsid w:val="00F92E50"/>
    <w:rsid w:val="00FA0C35"/>
    <w:rsid w:val="00FA7C2D"/>
    <w:rsid w:val="00FC06F8"/>
    <w:rsid w:val="00FC1B12"/>
    <w:rsid w:val="00FC1CFE"/>
    <w:rsid w:val="00FD120F"/>
    <w:rsid w:val="00FE4F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33F9B"/>
  <w15:chartTrackingRefBased/>
  <w15:docId w15:val="{89710073-A948-4A7F-96FA-AA72CC7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aliases w:val="1 overskift AK fiks"/>
    <w:basedOn w:val="Normal"/>
    <w:next w:val="Normal"/>
    <w:link w:val="Overskrift1Tegn"/>
    <w:qFormat/>
    <w:rsid w:val="00863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aliases w:val="2 overskift AK fiks"/>
    <w:basedOn w:val="Normal"/>
    <w:next w:val="Normal"/>
    <w:link w:val="Overskrift2Tegn"/>
    <w:unhideWhenUsed/>
    <w:qFormat/>
    <w:rsid w:val="003559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3FE6"/>
    <w:pPr>
      <w:spacing w:after="0" w:line="240" w:lineRule="auto"/>
    </w:pPr>
  </w:style>
  <w:style w:type="character" w:customStyle="1" w:styleId="Overskrift1Tegn">
    <w:name w:val="Overskrift 1 Tegn"/>
    <w:aliases w:val="1 overskift AK fiks Tegn"/>
    <w:basedOn w:val="Standardskriftforavsnitt"/>
    <w:link w:val="Overskrift1"/>
    <w:rsid w:val="00863FE6"/>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8E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next w:val="Normal"/>
    <w:rsid w:val="00355969"/>
    <w:pPr>
      <w:pageBreakBefore/>
      <w:spacing w:after="120" w:line="240" w:lineRule="auto"/>
      <w:outlineLvl w:val="0"/>
    </w:pPr>
    <w:rPr>
      <w:rFonts w:ascii="Arial Black" w:eastAsia="Times New Roman" w:hAnsi="Arial Black" w:cs="Times New Roman"/>
      <w:noProof/>
      <w:sz w:val="36"/>
      <w:szCs w:val="36"/>
    </w:rPr>
  </w:style>
  <w:style w:type="paragraph" w:customStyle="1" w:styleId="MarginText">
    <w:name w:val="Margin Text"/>
    <w:basedOn w:val="Normal"/>
    <w:rsid w:val="00355969"/>
    <w:pPr>
      <w:adjustRightInd w:val="0"/>
      <w:spacing w:after="240" w:line="240" w:lineRule="auto"/>
      <w:jc w:val="both"/>
    </w:pPr>
    <w:rPr>
      <w:rFonts w:ascii="Times New Roman" w:eastAsia="STZhongsong" w:hAnsi="Times New Roman" w:cs="Times New Roman"/>
      <w:szCs w:val="20"/>
      <w:lang w:val="en-GB" w:eastAsia="zh-CN"/>
    </w:rPr>
  </w:style>
  <w:style w:type="paragraph" w:styleId="Listeavsnitt">
    <w:name w:val="List Paragraph"/>
    <w:basedOn w:val="Normal"/>
    <w:link w:val="ListeavsnittTegn"/>
    <w:uiPriority w:val="34"/>
    <w:qFormat/>
    <w:rsid w:val="00355969"/>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ListeavsnittTegn">
    <w:name w:val="Listeavsnitt Tegn"/>
    <w:basedOn w:val="Standardskriftforavsnitt"/>
    <w:link w:val="Listeavsnitt"/>
    <w:uiPriority w:val="34"/>
    <w:rsid w:val="00355969"/>
    <w:rPr>
      <w:rFonts w:ascii="Times New Roman" w:eastAsia="Times New Roman" w:hAnsi="Times New Roman" w:cs="Times New Roman"/>
      <w:sz w:val="24"/>
      <w:szCs w:val="24"/>
      <w:lang w:eastAsia="nb-NO"/>
    </w:rPr>
  </w:style>
  <w:style w:type="character" w:customStyle="1" w:styleId="Overskrift2Tegn">
    <w:name w:val="Overskrift 2 Tegn"/>
    <w:aliases w:val="2 overskift AK fiks Tegn"/>
    <w:basedOn w:val="Standardskriftforavsnitt"/>
    <w:link w:val="Overskrift2"/>
    <w:uiPriority w:val="9"/>
    <w:semiHidden/>
    <w:rsid w:val="00355969"/>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F17B63"/>
    <w:rPr>
      <w:sz w:val="16"/>
      <w:szCs w:val="16"/>
    </w:rPr>
  </w:style>
  <w:style w:type="paragraph" w:styleId="Merknadstekst">
    <w:name w:val="annotation text"/>
    <w:basedOn w:val="Normal"/>
    <w:link w:val="MerknadstekstTegn"/>
    <w:unhideWhenUsed/>
    <w:rsid w:val="00F17B63"/>
    <w:pPr>
      <w:spacing w:line="240" w:lineRule="auto"/>
    </w:pPr>
    <w:rPr>
      <w:sz w:val="20"/>
      <w:szCs w:val="20"/>
    </w:rPr>
  </w:style>
  <w:style w:type="character" w:customStyle="1" w:styleId="MerknadstekstTegn">
    <w:name w:val="Merknadstekst Tegn"/>
    <w:basedOn w:val="Standardskriftforavsnitt"/>
    <w:link w:val="Merknadstekst"/>
    <w:rsid w:val="00F17B63"/>
    <w:rPr>
      <w:sz w:val="20"/>
      <w:szCs w:val="20"/>
    </w:rPr>
  </w:style>
  <w:style w:type="paragraph" w:styleId="Kommentaremne">
    <w:name w:val="annotation subject"/>
    <w:basedOn w:val="Merknadstekst"/>
    <w:next w:val="Merknadstekst"/>
    <w:link w:val="KommentaremneTegn"/>
    <w:uiPriority w:val="99"/>
    <w:semiHidden/>
    <w:unhideWhenUsed/>
    <w:rsid w:val="00F17B63"/>
    <w:rPr>
      <w:b/>
      <w:bCs/>
    </w:rPr>
  </w:style>
  <w:style w:type="character" w:customStyle="1" w:styleId="KommentaremneTegn">
    <w:name w:val="Kommentaremne Tegn"/>
    <w:basedOn w:val="MerknadstekstTegn"/>
    <w:link w:val="Kommentaremne"/>
    <w:uiPriority w:val="99"/>
    <w:semiHidden/>
    <w:rsid w:val="00F17B63"/>
    <w:rPr>
      <w:b/>
      <w:bCs/>
      <w:sz w:val="20"/>
      <w:szCs w:val="20"/>
    </w:rPr>
  </w:style>
  <w:style w:type="paragraph" w:styleId="Bobletekst">
    <w:name w:val="Balloon Text"/>
    <w:basedOn w:val="Normal"/>
    <w:link w:val="BobletekstTegn"/>
    <w:uiPriority w:val="99"/>
    <w:semiHidden/>
    <w:unhideWhenUsed/>
    <w:rsid w:val="00F17B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7B63"/>
    <w:rPr>
      <w:rFonts w:ascii="Segoe UI" w:hAnsi="Segoe UI" w:cs="Segoe UI"/>
      <w:sz w:val="18"/>
      <w:szCs w:val="18"/>
    </w:rPr>
  </w:style>
  <w:style w:type="paragraph" w:styleId="Topptekst">
    <w:name w:val="header"/>
    <w:basedOn w:val="Normal"/>
    <w:link w:val="TopptekstTegn"/>
    <w:uiPriority w:val="99"/>
    <w:unhideWhenUsed/>
    <w:rsid w:val="00486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60D1"/>
  </w:style>
  <w:style w:type="paragraph" w:styleId="Bunntekst">
    <w:name w:val="footer"/>
    <w:basedOn w:val="Normal"/>
    <w:link w:val="BunntekstTegn"/>
    <w:uiPriority w:val="99"/>
    <w:unhideWhenUsed/>
    <w:rsid w:val="00486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60D1"/>
  </w:style>
  <w:style w:type="character" w:styleId="Hyperkobling">
    <w:name w:val="Hyperlink"/>
    <w:basedOn w:val="Standardskriftforavsnitt"/>
    <w:uiPriority w:val="99"/>
    <w:unhideWhenUsed/>
    <w:rsid w:val="00480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826936">
      <w:bodyDiv w:val="1"/>
      <w:marLeft w:val="0"/>
      <w:marRight w:val="0"/>
      <w:marTop w:val="0"/>
      <w:marBottom w:val="0"/>
      <w:divBdr>
        <w:top w:val="none" w:sz="0" w:space="0" w:color="auto"/>
        <w:left w:val="none" w:sz="0" w:space="0" w:color="auto"/>
        <w:bottom w:val="none" w:sz="0" w:space="0" w:color="auto"/>
        <w:right w:val="none" w:sz="0" w:space="0" w:color="auto"/>
      </w:divBdr>
    </w:div>
    <w:div w:id="18581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vdata.no/dokument/SF/forskrift/2020-04-17-8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20-04-17-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DF3723D28BFE479D1B64693E3BF92C" ma:contentTypeVersion="10" ma:contentTypeDescription="Opprett et nytt dokument." ma:contentTypeScope="" ma:versionID="acfb1b5cdb1367a89d02c99b708918a7">
  <xsd:schema xmlns:xsd="http://www.w3.org/2001/XMLSchema" xmlns:xs="http://www.w3.org/2001/XMLSchema" xmlns:p="http://schemas.microsoft.com/office/2006/metadata/properties" xmlns:ns2="e9ea5fca-c4d1-48b0-8286-cea2523c2704" xmlns:ns3="fef2ffc1-dd54-4e7f-a647-9062fc0110b1" targetNamespace="http://schemas.microsoft.com/office/2006/metadata/properties" ma:root="true" ma:fieldsID="cc666ee71520f840ddbd17e6b6111a96" ns2:_="" ns3:_="">
    <xsd:import namespace="e9ea5fca-c4d1-48b0-8286-cea2523c2704"/>
    <xsd:import namespace="fef2ffc1-dd54-4e7f-a647-9062fc011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5fca-c4d1-48b0-8286-cea2523c2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ffc1-dd54-4e7f-a647-9062fc0110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C29E-D2F4-4432-9EC1-FC1165C6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5fca-c4d1-48b0-8286-cea2523c2704"/>
    <ds:schemaRef ds:uri="fef2ffc1-dd54-4e7f-a647-9062fc011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589800-AD15-4944-B9EC-051F5FF31C0E}">
  <ds:schemaRefs>
    <ds:schemaRef ds:uri="e9ea5fca-c4d1-48b0-8286-cea2523c270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fef2ffc1-dd54-4e7f-a647-9062fc0110b1"/>
    <ds:schemaRef ds:uri="http://www.w3.org/XML/1998/namespace"/>
    <ds:schemaRef ds:uri="http://purl.org/dc/dcmitype/"/>
  </ds:schemaRefs>
</ds:datastoreItem>
</file>

<file path=customXml/itemProps3.xml><?xml version="1.0" encoding="utf-8"?>
<ds:datastoreItem xmlns:ds="http://schemas.openxmlformats.org/officeDocument/2006/customXml" ds:itemID="{B65DC9A2-945E-44B3-BD24-EF9ABF0C6904}">
  <ds:schemaRefs>
    <ds:schemaRef ds:uri="http://schemas.microsoft.com/sharepoint/v3/contenttype/forms"/>
  </ds:schemaRefs>
</ds:datastoreItem>
</file>

<file path=customXml/itemProps4.xml><?xml version="1.0" encoding="utf-8"?>
<ds:datastoreItem xmlns:ds="http://schemas.openxmlformats.org/officeDocument/2006/customXml" ds:itemID="{57395A3B-4ED0-4780-938B-6F261DF2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3256</Words>
  <Characters>17259</Characters>
  <Application>Microsoft Office Word</Application>
  <DocSecurity>0</DocSecurity>
  <Lines>143</Lines>
  <Paragraphs>40</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Aasen Eriksrud</dc:creator>
  <cp:keywords/>
  <dc:description/>
  <cp:lastModifiedBy>Hanne Opsahl</cp:lastModifiedBy>
  <cp:revision>9</cp:revision>
  <cp:lastPrinted>2018-06-11T07:59:00Z</cp:lastPrinted>
  <dcterms:created xsi:type="dcterms:W3CDTF">2020-04-22T10:23:00Z</dcterms:created>
  <dcterms:modified xsi:type="dcterms:W3CDTF">2020-04-23T13:20:00Z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0x0101000DDF3723D28BFE479D1B64693E3BF92C</vt:lpwstr>
  </property>
</Properties>
</file>