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57F86" w14:textId="77777777" w:rsidR="002B1542" w:rsidRPr="00671C75" w:rsidRDefault="00897FD4" w:rsidP="00671C75">
      <w:pPr>
        <w:contextualSpacing/>
        <w:rPr>
          <w:rFonts w:cs="Arial"/>
          <w:b/>
          <w:sz w:val="28"/>
          <w:szCs w:val="28"/>
        </w:rPr>
      </w:pPr>
      <w:bookmarkStart w:id="0" w:name="_Toc231181832"/>
      <w:r w:rsidRPr="00671C75">
        <w:rPr>
          <w:rFonts w:cs="Arial"/>
          <w:b/>
          <w:sz w:val="28"/>
          <w:szCs w:val="28"/>
        </w:rPr>
        <w:t>DATABEHANDLERAVTALE</w:t>
      </w:r>
      <w:bookmarkEnd w:id="0"/>
    </w:p>
    <w:p w14:paraId="23DA29DF" w14:textId="77777777" w:rsidR="002B1542" w:rsidRDefault="007367D3" w:rsidP="00671C75"/>
    <w:p w14:paraId="038522F6" w14:textId="77777777" w:rsidR="007304CF" w:rsidRDefault="007367D3" w:rsidP="00CF0506"/>
    <w:p w14:paraId="259AEDC4" w14:textId="77777777" w:rsidR="00EA5C2C" w:rsidRDefault="00897FD4" w:rsidP="00CF0506">
      <w:pPr>
        <w:pStyle w:val="Overskrift2"/>
        <w:spacing w:after="0"/>
      </w:pPr>
      <w:r>
        <w:t xml:space="preserve">BAKGRUNN </w:t>
      </w:r>
    </w:p>
    <w:p w14:paraId="43A04D19" w14:textId="77777777" w:rsidR="00EA5C2C" w:rsidRDefault="007367D3" w:rsidP="00615252">
      <w:pPr>
        <w:rPr>
          <w:lang w:eastAsia="en-US"/>
        </w:rPr>
      </w:pPr>
    </w:p>
    <w:p w14:paraId="77BA8A33" w14:textId="77777777" w:rsidR="00FA1150" w:rsidRDefault="00897FD4" w:rsidP="00615252">
      <w:pPr>
        <w:rPr>
          <w:lang w:eastAsia="en-US"/>
        </w:rPr>
      </w:pPr>
      <w:r>
        <w:rPr>
          <w:lang w:eastAsia="en-US"/>
        </w:rPr>
        <w:t>Den [</w:t>
      </w:r>
      <w:r w:rsidRPr="00615252">
        <w:rPr>
          <w:i/>
          <w:highlight w:val="yellow"/>
          <w:lang w:eastAsia="en-US"/>
        </w:rPr>
        <w:t>dato</w:t>
      </w:r>
      <w:r>
        <w:rPr>
          <w:lang w:eastAsia="en-US"/>
        </w:rPr>
        <w:t>] ble det inngått en "</w:t>
      </w:r>
      <w:r w:rsidRPr="00615252">
        <w:rPr>
          <w:lang w:eastAsia="en-US"/>
        </w:rPr>
        <w:t>Oppdragsavtale for Regnskapsoppdrag</w:t>
      </w:r>
      <w:r>
        <w:rPr>
          <w:lang w:eastAsia="en-US"/>
        </w:rPr>
        <w:t>" ("</w:t>
      </w:r>
      <w:r w:rsidRPr="00615252">
        <w:rPr>
          <w:b/>
          <w:lang w:eastAsia="en-US"/>
        </w:rPr>
        <w:t>Avtalen</w:t>
      </w:r>
      <w:r>
        <w:rPr>
          <w:lang w:eastAsia="en-US"/>
        </w:rPr>
        <w:t>") mellom [</w:t>
      </w:r>
      <w:r w:rsidRPr="00615252">
        <w:rPr>
          <w:i/>
          <w:highlight w:val="yellow"/>
          <w:lang w:eastAsia="en-US"/>
        </w:rPr>
        <w:t>regnskapsforetaket</w:t>
      </w:r>
      <w:r>
        <w:rPr>
          <w:lang w:eastAsia="en-US"/>
        </w:rPr>
        <w:t>] ("</w:t>
      </w:r>
      <w:r w:rsidRPr="00615252">
        <w:rPr>
          <w:b/>
          <w:lang w:eastAsia="en-US"/>
        </w:rPr>
        <w:t>Regnskapsforetaket</w:t>
      </w:r>
      <w:r>
        <w:rPr>
          <w:lang w:eastAsia="en-US"/>
        </w:rPr>
        <w:t>") og [</w:t>
      </w:r>
      <w:r w:rsidRPr="00615252">
        <w:rPr>
          <w:i/>
          <w:highlight w:val="yellow"/>
          <w:lang w:eastAsia="en-US"/>
        </w:rPr>
        <w:t>kunden</w:t>
      </w:r>
      <w:r>
        <w:rPr>
          <w:lang w:eastAsia="en-US"/>
        </w:rPr>
        <w:t>] ("</w:t>
      </w:r>
      <w:r w:rsidRPr="00615252">
        <w:rPr>
          <w:b/>
          <w:lang w:eastAsia="en-US"/>
        </w:rPr>
        <w:t>Kunden</w:t>
      </w:r>
      <w:r>
        <w:rPr>
          <w:lang w:eastAsia="en-US"/>
        </w:rPr>
        <w:t>") (hver en "</w:t>
      </w:r>
      <w:r w:rsidRPr="00615252">
        <w:rPr>
          <w:b/>
          <w:lang w:eastAsia="en-US"/>
        </w:rPr>
        <w:t>Part</w:t>
      </w:r>
      <w:r>
        <w:rPr>
          <w:lang w:eastAsia="en-US"/>
        </w:rPr>
        <w:t>", i fellesskap "</w:t>
      </w:r>
      <w:r w:rsidRPr="00615252">
        <w:rPr>
          <w:b/>
          <w:lang w:eastAsia="en-US"/>
        </w:rPr>
        <w:t>Partene</w:t>
      </w:r>
      <w:r>
        <w:rPr>
          <w:lang w:eastAsia="en-US"/>
        </w:rPr>
        <w:t xml:space="preserve">"). </w:t>
      </w:r>
    </w:p>
    <w:p w14:paraId="4A54C9BA" w14:textId="77777777" w:rsidR="00FA1150" w:rsidRDefault="007367D3" w:rsidP="00615252">
      <w:pPr>
        <w:rPr>
          <w:lang w:eastAsia="en-US"/>
        </w:rPr>
      </w:pPr>
    </w:p>
    <w:p w14:paraId="31CBC082" w14:textId="77777777" w:rsidR="00EA5C2C" w:rsidRDefault="00897FD4" w:rsidP="00615252">
      <w:pPr>
        <w:rPr>
          <w:lang w:eastAsia="en-US"/>
        </w:rPr>
      </w:pPr>
      <w:r>
        <w:rPr>
          <w:lang w:eastAsia="en-US"/>
        </w:rPr>
        <w:t xml:space="preserve">Gjennomføring av oppdraget innebærer at Regnskapsforetaket Behandler Personopplysninger på vegne av Kunden. Regnskapsforetaket opptrer derved som Databehandler for den Behandlingsansvarlige Kunden.  </w:t>
      </w:r>
    </w:p>
    <w:p w14:paraId="70A51031" w14:textId="77777777" w:rsidR="00A80327" w:rsidRDefault="007367D3" w:rsidP="00615252">
      <w:pPr>
        <w:rPr>
          <w:lang w:eastAsia="en-US"/>
        </w:rPr>
      </w:pPr>
    </w:p>
    <w:p w14:paraId="076B2742" w14:textId="77777777" w:rsidR="00AB4709" w:rsidRDefault="00897FD4" w:rsidP="00615252">
      <w:pPr>
        <w:rPr>
          <w:color w:val="333333"/>
        </w:rPr>
      </w:pPr>
      <w:r>
        <w:rPr>
          <w:lang w:eastAsia="en-US"/>
        </w:rPr>
        <w:t>Denne databehandleravtalen har til hensikt å regulere Regnskapsforetakets Behandling av Personopplysninger på vegne av Kunden, og derved sikre at Behandlingen skjer i samsvar med personopplysningsloven (</w:t>
      </w:r>
      <w:r>
        <w:rPr>
          <w:color w:val="333333"/>
        </w:rPr>
        <w:t>LOV-2018-06-15-38), herunder EUs personvernforordning (EU/2016/679), og senere lovgivning som erstatter eller supplere disse ("</w:t>
      </w:r>
      <w:r w:rsidRPr="00615252">
        <w:rPr>
          <w:b/>
          <w:color w:val="333333"/>
        </w:rPr>
        <w:t>Personopplysningsregelverket</w:t>
      </w:r>
      <w:r>
        <w:rPr>
          <w:color w:val="333333"/>
        </w:rPr>
        <w:t xml:space="preserve">"). </w:t>
      </w:r>
    </w:p>
    <w:p w14:paraId="34CDC168" w14:textId="77777777" w:rsidR="00AB4709" w:rsidRDefault="007367D3" w:rsidP="00615252">
      <w:pPr>
        <w:rPr>
          <w:color w:val="333333"/>
        </w:rPr>
      </w:pPr>
    </w:p>
    <w:p w14:paraId="54816F9F" w14:textId="77777777" w:rsidR="00EA5C2C" w:rsidRDefault="00897FD4" w:rsidP="00615252">
      <w:pPr>
        <w:rPr>
          <w:lang w:eastAsia="en-US"/>
        </w:rPr>
      </w:pPr>
      <w:r>
        <w:rPr>
          <w:color w:val="333333"/>
        </w:rPr>
        <w:t xml:space="preserve">Definisjonene i personvernforordningen artikkel 4 gjelder for tilsvarende for begreper brukt i denne databehandleravtalen. </w:t>
      </w:r>
    </w:p>
    <w:p w14:paraId="04A4137D" w14:textId="77777777" w:rsidR="00EA5C2C" w:rsidRPr="00615252" w:rsidRDefault="007367D3" w:rsidP="00615252">
      <w:pPr>
        <w:rPr>
          <w:lang w:eastAsia="en-US"/>
        </w:rPr>
      </w:pPr>
    </w:p>
    <w:p w14:paraId="258C4507" w14:textId="77777777" w:rsidR="00FF0DCE" w:rsidRDefault="00897FD4" w:rsidP="00CF0506">
      <w:pPr>
        <w:pStyle w:val="Overskrift2"/>
        <w:spacing w:after="0"/>
      </w:pPr>
      <w:r>
        <w:t xml:space="preserve">BEHANDLINGENS FORMÅL OG ART </w:t>
      </w:r>
    </w:p>
    <w:p w14:paraId="1140F43D" w14:textId="77777777" w:rsidR="00030CA6" w:rsidRDefault="007367D3" w:rsidP="00CF0506"/>
    <w:p w14:paraId="03E681B6" w14:textId="77777777" w:rsidR="000E7ECD" w:rsidRDefault="00897FD4" w:rsidP="00CF0506">
      <w:r>
        <w:t>Formålet med Regnskapsforetakets Behandling av Personopplysninger er å gjennomføre regnskapsoppdraget i samsvar med Avtalen, herunder Regnskap Norges standard leveransevilkår for regnskapsoppdrag ("</w:t>
      </w:r>
      <w:r w:rsidRPr="00615252">
        <w:rPr>
          <w:b/>
        </w:rPr>
        <w:t>Standardvilkårene</w:t>
      </w:r>
      <w:r>
        <w:t xml:space="preserve">"). </w:t>
      </w:r>
    </w:p>
    <w:p w14:paraId="3D0AC369" w14:textId="77777777" w:rsidR="005B57C8" w:rsidRDefault="007367D3" w:rsidP="005B57C8"/>
    <w:p w14:paraId="60F777FF" w14:textId="4DC89118" w:rsidR="005B57C8" w:rsidRDefault="00897FD4" w:rsidP="005B57C8">
      <w:r>
        <w:t xml:space="preserve">I </w:t>
      </w:r>
      <w:r w:rsidRPr="00450EF4">
        <w:rPr>
          <w:i/>
        </w:rPr>
        <w:t>Vedlegg</w:t>
      </w:r>
      <w:r w:rsidRPr="00615252">
        <w:rPr>
          <w:i/>
        </w:rPr>
        <w:t xml:space="preserve"> 1</w:t>
      </w:r>
      <w:r>
        <w:t xml:space="preserve"> </w:t>
      </w:r>
      <w:r w:rsidR="0048471E">
        <w:t>i dette dokumentet</w:t>
      </w:r>
      <w:r>
        <w:t xml:space="preserve"> beskrives de konkrete formålene med Behandlingene, samt de kategorier Personopplysninger og Registrerte som omfattes.        </w:t>
      </w:r>
    </w:p>
    <w:p w14:paraId="10C35E36" w14:textId="77777777" w:rsidR="005B57C8" w:rsidRDefault="007367D3" w:rsidP="00CF0506"/>
    <w:p w14:paraId="3201F8A9" w14:textId="77777777" w:rsidR="00607A90" w:rsidRDefault="00897FD4" w:rsidP="00CF0506">
      <w:r>
        <w:t xml:space="preserve">Databehandleravtalen gjelder ikke for Behandling av Personopplysninger som utføres for Regnskapsforetakets egne formål. Dette omfatter også Behandlinger som er nødvendige for å oppfylle plikter som Regnskapsforetaket er pålagt gjennom lov. For slike Behandlinger er Regnskapsforetaket selv Behandlingsansvarlig. </w:t>
      </w:r>
    </w:p>
    <w:p w14:paraId="10AD4A55" w14:textId="77777777" w:rsidR="00AB4709" w:rsidRDefault="007367D3" w:rsidP="00CF0506"/>
    <w:p w14:paraId="630957AC" w14:textId="77777777" w:rsidR="005B57C8" w:rsidRDefault="00897FD4" w:rsidP="00615252">
      <w:pPr>
        <w:pStyle w:val="Overskrift2"/>
      </w:pPr>
      <w:r>
        <w:t>REGNSKAPSFORETAKETS PLIKTER</w:t>
      </w:r>
    </w:p>
    <w:p w14:paraId="7875558C" w14:textId="77777777" w:rsidR="0091240E" w:rsidRPr="00615252" w:rsidRDefault="00897FD4" w:rsidP="00615252">
      <w:pPr>
        <w:pStyle w:val="Overskrift2"/>
        <w:numPr>
          <w:ilvl w:val="1"/>
          <w:numId w:val="6"/>
        </w:numPr>
        <w:rPr>
          <w:sz w:val="20"/>
          <w:szCs w:val="20"/>
        </w:rPr>
      </w:pPr>
      <w:r w:rsidRPr="00615252">
        <w:rPr>
          <w:sz w:val="20"/>
          <w:szCs w:val="20"/>
        </w:rPr>
        <w:t xml:space="preserve">Rådighetsforbud </w:t>
      </w:r>
      <w:r>
        <w:rPr>
          <w:sz w:val="20"/>
          <w:szCs w:val="20"/>
        </w:rPr>
        <w:t>og varslingsplikt</w:t>
      </w:r>
    </w:p>
    <w:p w14:paraId="485FC38F" w14:textId="362C9B82" w:rsidR="00AF0B6E" w:rsidRDefault="00897FD4" w:rsidP="00615252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>Regnskapsforetaket</w:t>
      </w:r>
      <w:r w:rsidRPr="004474A8">
        <w:rPr>
          <w:rFonts w:eastAsiaTheme="minorHAnsi" w:cs="Arial"/>
          <w:szCs w:val="20"/>
        </w:rPr>
        <w:t xml:space="preserve"> skal bare </w:t>
      </w:r>
      <w:r>
        <w:rPr>
          <w:rFonts w:eastAsiaTheme="minorHAnsi" w:cs="Arial"/>
          <w:szCs w:val="20"/>
        </w:rPr>
        <w:t>B</w:t>
      </w:r>
      <w:r w:rsidRPr="004474A8">
        <w:rPr>
          <w:rFonts w:eastAsiaTheme="minorHAnsi" w:cs="Arial"/>
          <w:szCs w:val="20"/>
        </w:rPr>
        <w:t xml:space="preserve">ehandle </w:t>
      </w:r>
      <w:r>
        <w:rPr>
          <w:rFonts w:eastAsiaTheme="minorHAnsi" w:cs="Arial"/>
          <w:szCs w:val="20"/>
        </w:rPr>
        <w:t>Personopplysninger</w:t>
      </w:r>
      <w:r w:rsidRPr="004474A8">
        <w:rPr>
          <w:rFonts w:eastAsiaTheme="minorHAnsi" w:cs="Arial"/>
          <w:szCs w:val="20"/>
        </w:rPr>
        <w:t xml:space="preserve"> </w:t>
      </w:r>
      <w:r>
        <w:rPr>
          <w:rFonts w:eastAsiaTheme="minorHAnsi" w:cs="Arial"/>
          <w:szCs w:val="20"/>
        </w:rPr>
        <w:t xml:space="preserve">i tråd med dokumenterte instrukser fra Kunden, herunder i Avtalen og i denne databehandleravtalens </w:t>
      </w:r>
      <w:r w:rsidRPr="00615252">
        <w:rPr>
          <w:rFonts w:eastAsiaTheme="minorHAnsi" w:cs="Arial"/>
          <w:i/>
          <w:szCs w:val="20"/>
        </w:rPr>
        <w:t>Vedlegg 1</w:t>
      </w:r>
      <w:r w:rsidR="0048471E">
        <w:rPr>
          <w:rFonts w:eastAsiaTheme="minorHAnsi" w:cs="Arial"/>
          <w:i/>
          <w:szCs w:val="20"/>
        </w:rPr>
        <w:t xml:space="preserve"> i dette dokumentet</w:t>
      </w:r>
      <w:r>
        <w:rPr>
          <w:rFonts w:eastAsiaTheme="minorHAnsi" w:cs="Arial"/>
          <w:szCs w:val="20"/>
        </w:rPr>
        <w:t xml:space="preserve">. </w:t>
      </w:r>
    </w:p>
    <w:p w14:paraId="1CDE2DC7" w14:textId="77777777" w:rsidR="00AF0B6E" w:rsidRDefault="007367D3" w:rsidP="00615252">
      <w:pPr>
        <w:rPr>
          <w:rFonts w:eastAsiaTheme="minorHAnsi" w:cs="Arial"/>
          <w:szCs w:val="20"/>
        </w:rPr>
      </w:pPr>
    </w:p>
    <w:p w14:paraId="128EE331" w14:textId="77777777" w:rsidR="00AF0B6E" w:rsidRDefault="00897FD4" w:rsidP="00615252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Dersom Regnskapsforetaket mener at en instruks fra Kunden, jf. første avsnitt, er i strid med </w:t>
      </w:r>
      <w:r w:rsidRPr="00AF0B6E">
        <w:rPr>
          <w:rFonts w:eastAsiaTheme="minorHAnsi" w:cs="Arial"/>
          <w:szCs w:val="20"/>
        </w:rPr>
        <w:t>Personopplysningsregelverket</w:t>
      </w:r>
      <w:r>
        <w:rPr>
          <w:rFonts w:eastAsiaTheme="minorHAnsi" w:cs="Arial"/>
          <w:szCs w:val="20"/>
        </w:rPr>
        <w:t xml:space="preserve"> skal Kunden varsles om dette. </w:t>
      </w:r>
    </w:p>
    <w:p w14:paraId="0EAE959D" w14:textId="77777777" w:rsidR="00AF0B6E" w:rsidRDefault="007367D3" w:rsidP="00615252">
      <w:pPr>
        <w:rPr>
          <w:rFonts w:eastAsiaTheme="minorHAnsi" w:cs="Arial"/>
          <w:szCs w:val="20"/>
        </w:rPr>
      </w:pPr>
    </w:p>
    <w:p w14:paraId="5AAE4E19" w14:textId="77777777" w:rsidR="005B57C8" w:rsidRDefault="00897FD4" w:rsidP="00615252">
      <w:pPr>
        <w:rPr>
          <w:rFonts w:eastAsiaTheme="minorHAnsi" w:cs="Arial"/>
          <w:szCs w:val="20"/>
        </w:rPr>
      </w:pPr>
      <w:r>
        <w:rPr>
          <w:rFonts w:eastAsiaTheme="minorHAnsi" w:cs="Arial"/>
          <w:szCs w:val="20"/>
        </w:rPr>
        <w:t xml:space="preserve">Regnskapsforetaket må uten ugrunnet opphold varsle Kunden </w:t>
      </w:r>
      <w:r w:rsidRPr="00AF0B6E">
        <w:rPr>
          <w:rFonts w:eastAsiaTheme="minorHAnsi" w:cs="Arial"/>
          <w:szCs w:val="20"/>
        </w:rPr>
        <w:t>ders</w:t>
      </w:r>
      <w:r>
        <w:rPr>
          <w:rFonts w:eastAsiaTheme="minorHAnsi" w:cs="Arial"/>
          <w:szCs w:val="20"/>
        </w:rPr>
        <w:t>om Regnskapsforetaket ikke vil være</w:t>
      </w:r>
      <w:r w:rsidRPr="00AF0B6E">
        <w:rPr>
          <w:rFonts w:eastAsiaTheme="minorHAnsi" w:cs="Arial"/>
          <w:szCs w:val="20"/>
        </w:rPr>
        <w:t xml:space="preserve"> i stand til å overholde </w:t>
      </w:r>
      <w:r>
        <w:rPr>
          <w:rFonts w:eastAsiaTheme="minorHAnsi" w:cs="Arial"/>
          <w:szCs w:val="20"/>
        </w:rPr>
        <w:t>sine forpliktelser etter denne d</w:t>
      </w:r>
      <w:r w:rsidRPr="00AF0B6E">
        <w:rPr>
          <w:rFonts w:eastAsiaTheme="minorHAnsi" w:cs="Arial"/>
          <w:szCs w:val="20"/>
        </w:rPr>
        <w:t>atabehandleravtalen.</w:t>
      </w:r>
    </w:p>
    <w:p w14:paraId="6BF6F969" w14:textId="77777777" w:rsidR="005B57C8" w:rsidRDefault="007367D3" w:rsidP="00CF0506">
      <w:pPr>
        <w:rPr>
          <w:rFonts w:eastAsiaTheme="minorHAnsi" w:cs="Arial"/>
          <w:szCs w:val="20"/>
          <w:lang w:eastAsia="en-US"/>
        </w:rPr>
      </w:pPr>
    </w:p>
    <w:p w14:paraId="7CCB134C" w14:textId="77777777" w:rsidR="0091240E" w:rsidRPr="00615252" w:rsidRDefault="00897FD4" w:rsidP="004A3ECB">
      <w:pPr>
        <w:rPr>
          <w:rFonts w:eastAsiaTheme="minorHAnsi" w:cs="Arial"/>
          <w:b/>
          <w:szCs w:val="20"/>
          <w:lang w:eastAsia="en-US"/>
        </w:rPr>
      </w:pPr>
      <w:r w:rsidRPr="00615252">
        <w:rPr>
          <w:rFonts w:eastAsiaTheme="minorHAnsi" w:cs="Arial"/>
          <w:b/>
          <w:szCs w:val="20"/>
          <w:lang w:eastAsia="en-US"/>
        </w:rPr>
        <w:t xml:space="preserve">3.2 </w:t>
      </w:r>
      <w:r w:rsidRPr="00C068A7">
        <w:rPr>
          <w:rFonts w:eastAsiaTheme="minorHAnsi" w:cs="Arial"/>
          <w:b/>
          <w:szCs w:val="20"/>
          <w:lang w:eastAsia="en-US"/>
        </w:rPr>
        <w:t xml:space="preserve">Utlevering </w:t>
      </w:r>
      <w:r>
        <w:rPr>
          <w:rFonts w:eastAsiaTheme="minorHAnsi" w:cs="Arial"/>
          <w:b/>
          <w:szCs w:val="20"/>
          <w:lang w:eastAsia="en-US"/>
        </w:rPr>
        <w:t>og taushetsplikt</w:t>
      </w:r>
    </w:p>
    <w:p w14:paraId="15B04904" w14:textId="77777777" w:rsidR="0091240E" w:rsidRDefault="007367D3" w:rsidP="00CF0506">
      <w:pPr>
        <w:rPr>
          <w:rFonts w:eastAsiaTheme="minorHAnsi" w:cs="Arial"/>
          <w:szCs w:val="20"/>
          <w:lang w:eastAsia="en-US"/>
        </w:rPr>
      </w:pPr>
    </w:p>
    <w:p w14:paraId="26EDE26A" w14:textId="77777777" w:rsidR="000D3838" w:rsidRDefault="00897FD4" w:rsidP="000D3838">
      <w:r>
        <w:rPr>
          <w:rFonts w:eastAsiaTheme="minorHAnsi" w:cs="Arial"/>
          <w:szCs w:val="20"/>
          <w:lang w:eastAsia="en-US"/>
        </w:rPr>
        <w:t xml:space="preserve">Regnskapsforetaket skal ikke levere ut Personopplysninger til Tredjeparter, med mindre Kunden på forhånd har samtykket skriftlig til slik utlevering, eller det foreligger en lovpålagt plikt for Regnskapsforetaket til å utlevere Personopplysningene. </w:t>
      </w:r>
      <w:r>
        <w:t>Utlevering til andre Databehandlere skal skje i samsvar med vilkårene i denne databehandleravtalen pkt. 4</w:t>
      </w:r>
    </w:p>
    <w:p w14:paraId="0F13CCAF" w14:textId="77777777" w:rsidR="00FA1150" w:rsidRDefault="007367D3" w:rsidP="000D3838">
      <w:pPr>
        <w:rPr>
          <w:rFonts w:eastAsiaTheme="minorHAnsi" w:cs="Arial"/>
          <w:szCs w:val="20"/>
          <w:lang w:eastAsia="en-US"/>
        </w:rPr>
      </w:pPr>
    </w:p>
    <w:p w14:paraId="05A016B1" w14:textId="51CA676D" w:rsidR="00BD5522" w:rsidRDefault="00897FD4" w:rsidP="00615252">
      <w:r>
        <w:t xml:space="preserve">Bestemmelsen om taushetsplikt i Standardvilkårene pkt. 1.6 gjelder også for Personopplysninger som Behandles i medhold av Avtalen.  </w:t>
      </w:r>
    </w:p>
    <w:p w14:paraId="5CEE9677" w14:textId="480F3337" w:rsidR="000A0FA0" w:rsidRDefault="000A0FA0" w:rsidP="00615252"/>
    <w:p w14:paraId="0A2C929C" w14:textId="6B01250A" w:rsidR="000A0FA0" w:rsidRDefault="000A0FA0" w:rsidP="00615252"/>
    <w:p w14:paraId="25F6DD95" w14:textId="77777777" w:rsidR="000A0FA0" w:rsidRDefault="000A0FA0" w:rsidP="00615252">
      <w:pPr>
        <w:rPr>
          <w:rFonts w:eastAsiaTheme="minorHAnsi" w:cs="Arial"/>
          <w:szCs w:val="20"/>
          <w:lang w:eastAsia="en-US"/>
        </w:rPr>
      </w:pPr>
    </w:p>
    <w:p w14:paraId="699331DB" w14:textId="77777777" w:rsidR="00FA1150" w:rsidRDefault="007367D3" w:rsidP="00615252">
      <w:pPr>
        <w:rPr>
          <w:rFonts w:eastAsiaTheme="minorHAnsi" w:cs="Arial"/>
          <w:szCs w:val="20"/>
          <w:lang w:eastAsia="en-US"/>
        </w:rPr>
      </w:pPr>
    </w:p>
    <w:p w14:paraId="4EEC892E" w14:textId="77777777" w:rsidR="005B57C8" w:rsidRPr="00615252" w:rsidRDefault="00897FD4" w:rsidP="00CF0506">
      <w:pPr>
        <w:rPr>
          <w:rFonts w:eastAsiaTheme="minorHAnsi" w:cs="Arial"/>
          <w:b/>
          <w:szCs w:val="20"/>
          <w:lang w:eastAsia="en-US"/>
        </w:rPr>
      </w:pPr>
      <w:r w:rsidRPr="00615252">
        <w:rPr>
          <w:rFonts w:eastAsiaTheme="minorHAnsi" w:cs="Arial"/>
          <w:b/>
          <w:szCs w:val="20"/>
          <w:lang w:eastAsia="en-US"/>
        </w:rPr>
        <w:lastRenderedPageBreak/>
        <w:t xml:space="preserve">3.3 Informasjonssikkerhet </w:t>
      </w:r>
      <w:r>
        <w:rPr>
          <w:rFonts w:eastAsiaTheme="minorHAnsi" w:cs="Arial"/>
          <w:b/>
          <w:szCs w:val="20"/>
          <w:lang w:eastAsia="en-US"/>
        </w:rPr>
        <w:t>og avviksmeldinger</w:t>
      </w:r>
    </w:p>
    <w:p w14:paraId="635795C1" w14:textId="77777777" w:rsidR="00CA06E7" w:rsidRDefault="007367D3" w:rsidP="00CF0506"/>
    <w:p w14:paraId="32190A78" w14:textId="254D24CF" w:rsidR="007E0D96" w:rsidRDefault="00897FD4" w:rsidP="007E0D96">
      <w:r>
        <w:t xml:space="preserve">Regnskapsforetaket skal treffe alle tiltak som er nødvendige for å etablere et egnet sikkerhetsnivå ved Behandlingen i samsvar med kravene i personvernforordningen artikkel 32. Tiltakene skal dokumenteres.  </w:t>
      </w:r>
    </w:p>
    <w:p w14:paraId="05B37304" w14:textId="77777777" w:rsidR="007E0D96" w:rsidRDefault="007367D3" w:rsidP="007E0D96"/>
    <w:p w14:paraId="505016A0" w14:textId="77777777" w:rsidR="007E0D96" w:rsidRDefault="00897FD4" w:rsidP="007E0D96">
      <w:r>
        <w:t xml:space="preserve">Regnskapsforetaket skal </w:t>
      </w:r>
      <w:r w:rsidRPr="00BE0DCB">
        <w:t xml:space="preserve">uten ugrunnet opphold </w:t>
      </w:r>
      <w:r>
        <w:t xml:space="preserve">varsle Kunden om ethvert Brudd på personopplysningssikkerheten som har medført en hendelig eller ulovlig tilintetgjørelse, tap, endring, uautorisert utlevering av eller tilgang til Personopplysningene som Behandles i medhold av denne databehandleravtalen. Varselet skal inneholde de opplysninger som kreves etter personvernforordningen artikkel 33 nr. 3.   </w:t>
      </w:r>
    </w:p>
    <w:p w14:paraId="2B80DE7B" w14:textId="77777777" w:rsidR="00584A35" w:rsidRDefault="007367D3" w:rsidP="007E0D96"/>
    <w:p w14:paraId="09E3CCCF" w14:textId="77777777" w:rsidR="007E0D96" w:rsidRDefault="00897FD4" w:rsidP="007E0D96">
      <w:r>
        <w:t>Regnskapsforetaket skal straks iverksette tiltak for å hindre eller begrense konsekvensene av sikkerhetsbruddet.</w:t>
      </w:r>
    </w:p>
    <w:p w14:paraId="0334D68D" w14:textId="77777777" w:rsidR="00FC1A1D" w:rsidRDefault="007367D3" w:rsidP="00CF0506"/>
    <w:p w14:paraId="1D179F4A" w14:textId="77777777" w:rsidR="00FC1A1D" w:rsidRPr="00615252" w:rsidRDefault="00897FD4" w:rsidP="00CF0506">
      <w:pPr>
        <w:rPr>
          <w:b/>
        </w:rPr>
      </w:pPr>
      <w:r w:rsidRPr="00615252">
        <w:rPr>
          <w:b/>
        </w:rPr>
        <w:t xml:space="preserve">3.4 Bistandsplikt </w:t>
      </w:r>
    </w:p>
    <w:p w14:paraId="2E4698FA" w14:textId="77777777" w:rsidR="00FC1A1D" w:rsidRDefault="007367D3" w:rsidP="00CF0506"/>
    <w:p w14:paraId="6567770D" w14:textId="77777777" w:rsidR="004B0041" w:rsidRDefault="00897FD4" w:rsidP="00CF0506">
      <w:r>
        <w:t xml:space="preserve">Regnskapsforetaket skal gi Kunden bistand med å etterleve kravene i personvernforordningen artikkel 32 til 36 om informasjonssikkerhet. </w:t>
      </w:r>
    </w:p>
    <w:p w14:paraId="4D4F0B75" w14:textId="77777777" w:rsidR="004B0041" w:rsidRDefault="007367D3" w:rsidP="00CF0506"/>
    <w:p w14:paraId="6C776A42" w14:textId="77777777" w:rsidR="004B0041" w:rsidRDefault="00897FD4" w:rsidP="00CF0506">
      <w:r>
        <w:t xml:space="preserve">Regnskapsforetaket skal også bistå Kunden med å oppfylle Kundens plikt til å svare på henvendelser fra Registrerte som ønsker å utøve sine rettigheter etter Forordningen. Regnskapsforetaket skal ikke selv besvare slike henvendelser, men uten ugrunnet opphold videresende henvendelsen til Kunden eller henvise den Registrerte til selv å kontakte Kunden direkte.      </w:t>
      </w:r>
    </w:p>
    <w:p w14:paraId="3C344F40" w14:textId="77777777" w:rsidR="00FA1150" w:rsidRPr="00615252" w:rsidRDefault="00897FD4" w:rsidP="00615252">
      <w:pPr>
        <w:pStyle w:val="Overskrift2"/>
        <w:keepLines w:val="0"/>
        <w:numPr>
          <w:ilvl w:val="0"/>
          <w:numId w:val="0"/>
        </w:numPr>
        <w:spacing w:before="240" w:after="120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615252">
        <w:rPr>
          <w:sz w:val="20"/>
          <w:szCs w:val="20"/>
        </w:rPr>
        <w:t xml:space="preserve">3.4 Tilgang til informasjon og sikkerhetsrevisjoner </w:t>
      </w:r>
    </w:p>
    <w:p w14:paraId="3DD12C08" w14:textId="77777777" w:rsidR="00FA1150" w:rsidRDefault="00897FD4" w:rsidP="00615252">
      <w:r>
        <w:t xml:space="preserve">Regnskapsforetaket skal på forespørsel gi Kunden tilgang til all informasjon og dokumentasjon som er nødvendig for å påvise at Behandlingen skjer i samsvar med denne databehandleravtalen og Kundens instrukser. </w:t>
      </w:r>
    </w:p>
    <w:p w14:paraId="1C930A52" w14:textId="77777777" w:rsidR="00FA1150" w:rsidRDefault="007367D3" w:rsidP="00FA1150"/>
    <w:p w14:paraId="4FFFB658" w14:textId="77777777" w:rsidR="00FA1150" w:rsidRDefault="00897FD4" w:rsidP="00FA1150">
      <w:r>
        <w:t xml:space="preserve">Dersom Kunden avdekker avvik skal Regnskapsforetaket uten ugrunnet opphold iverksette korrigerende tiltak. </w:t>
      </w:r>
    </w:p>
    <w:p w14:paraId="20031D8B" w14:textId="77777777" w:rsidR="00CA06E7" w:rsidRDefault="007367D3" w:rsidP="00CF0506"/>
    <w:p w14:paraId="32913397" w14:textId="77777777" w:rsidR="002B1542" w:rsidRDefault="00897FD4" w:rsidP="00CF0506">
      <w:pPr>
        <w:pStyle w:val="Overskrift2"/>
        <w:spacing w:after="0"/>
      </w:pPr>
      <w:r>
        <w:t xml:space="preserve">VILKÅR FOR BRUK AV ANDRE DATABEHANDLERE </w:t>
      </w:r>
    </w:p>
    <w:p w14:paraId="0774F662" w14:textId="77777777" w:rsidR="009A1CF8" w:rsidRPr="009A1CF8" w:rsidRDefault="007367D3" w:rsidP="009A1CF8">
      <w:pPr>
        <w:rPr>
          <w:lang w:eastAsia="en-US"/>
        </w:rPr>
      </w:pPr>
    </w:p>
    <w:p w14:paraId="2D1CCEDE" w14:textId="641FB3D8" w:rsidR="001D3AB0" w:rsidRDefault="00897FD4" w:rsidP="007E0D96">
      <w:r>
        <w:t xml:space="preserve">Kunden samtykker til at Regnskapsforetaket overlater Personopplysningene som behandles i medhold av Avtalen til andre Databehandlere (underleverandører) som er angitt i </w:t>
      </w:r>
      <w:r w:rsidRPr="00615252">
        <w:rPr>
          <w:i/>
        </w:rPr>
        <w:t>Vedlegg 2</w:t>
      </w:r>
      <w:r>
        <w:t xml:space="preserve"> </w:t>
      </w:r>
      <w:r w:rsidR="0048471E">
        <w:t>i dette dokumentet</w:t>
      </w:r>
      <w:r>
        <w:t xml:space="preserve">. </w:t>
      </w:r>
    </w:p>
    <w:p w14:paraId="4538D624" w14:textId="77777777" w:rsidR="001D3AB0" w:rsidRDefault="007367D3" w:rsidP="007E0D96"/>
    <w:p w14:paraId="307C0576" w14:textId="77777777" w:rsidR="007E0D96" w:rsidRDefault="00897FD4" w:rsidP="007E0D96">
      <w:r>
        <w:t xml:space="preserve">Før nye Databehandlere engasjeres i Behandlingen skal Kunden gis et skriftlig varsel, </w:t>
      </w:r>
      <w:r w:rsidRPr="00615252">
        <w:t xml:space="preserve">senest </w:t>
      </w:r>
      <w:r>
        <w:rPr>
          <w:highlight w:val="yellow"/>
        </w:rPr>
        <w:t>[</w:t>
      </w:r>
      <w:r w:rsidRPr="00615252">
        <w:rPr>
          <w:i/>
          <w:highlight w:val="yellow"/>
        </w:rPr>
        <w:t>to uker</w:t>
      </w:r>
      <w:r>
        <w:t>] før Personopplysningene overlates til den nye Databehandleren. Varselet skal inneholde opplysninger om hvor Behandlingen vil finne sted, jf. denne databehandleravtalens pkt. 5.</w:t>
      </w:r>
    </w:p>
    <w:p w14:paraId="20EA464D" w14:textId="77777777" w:rsidR="007E0D96" w:rsidRDefault="007367D3" w:rsidP="007E0D96"/>
    <w:p w14:paraId="5697C7EC" w14:textId="77777777" w:rsidR="007E0D96" w:rsidRDefault="00897FD4" w:rsidP="007E0D96">
      <w:r>
        <w:t xml:space="preserve">Kunden skal kunne protestere mot at Personopplysningene overlates til nye Databehandlere. I så fall skal Partene lojalt forsøke å enes om en løsning som er akseptabel for begge Parter. Dersom dette ikke fører frem kan Avtalen sies opp av begge Parter, i samsvar med Standardvilkårene pkt. 1.2.   </w:t>
      </w:r>
    </w:p>
    <w:p w14:paraId="17DD7B4F" w14:textId="77777777" w:rsidR="00B4365B" w:rsidRDefault="007367D3" w:rsidP="00CF0506"/>
    <w:p w14:paraId="26D03F9F" w14:textId="77777777" w:rsidR="000D3838" w:rsidRDefault="00897FD4" w:rsidP="000D3838">
      <w:r>
        <w:t>Regnskapsforetaket skal inngå en skriftlig avtale med sine Databehandlere, som pålegger Databehandlerne de samme forpliktelsene som Regnskapsforetaket selv har i medhold av denne databehandleravtalen. Regnskapsforetaket er fullt ut ansvarlig overfor Kunden, for den Behandlingen som Databehandleren gjør.</w:t>
      </w:r>
    </w:p>
    <w:p w14:paraId="1E2579E6" w14:textId="77777777" w:rsidR="004A3ECB" w:rsidRDefault="007367D3" w:rsidP="000D3838"/>
    <w:p w14:paraId="1EC23CCE" w14:textId="77777777" w:rsidR="001D3AB0" w:rsidRDefault="00897FD4" w:rsidP="00615252">
      <w:pPr>
        <w:pStyle w:val="Overskrift2"/>
      </w:pPr>
      <w:r>
        <w:t>VILKÅR FOR OVERFØRING UT AV EU/EØS-OMRÅDET</w:t>
      </w:r>
    </w:p>
    <w:p w14:paraId="1CA372EB" w14:textId="77777777" w:rsidR="00EB6C9C" w:rsidRDefault="00897FD4" w:rsidP="00615252">
      <w:r>
        <w:t xml:space="preserve">Personopplysninger kan bare overføres til land utenfor EU/EØS-området, dersom Kunden har gitt et forhåndssamtykke til det. </w:t>
      </w:r>
    </w:p>
    <w:p w14:paraId="457C712B" w14:textId="77777777" w:rsidR="00C15B41" w:rsidRDefault="007367D3" w:rsidP="00615252"/>
    <w:p w14:paraId="520E699E" w14:textId="369F0E07" w:rsidR="00C15B41" w:rsidRDefault="00897FD4" w:rsidP="00615252">
      <w:r w:rsidRPr="0021578F">
        <w:t xml:space="preserve">Kunden samtykker til overføring </w:t>
      </w:r>
      <w:r>
        <w:t xml:space="preserve">ut av EU/EØS-området </w:t>
      </w:r>
      <w:r w:rsidRPr="0021578F">
        <w:t xml:space="preserve">som skjer i forbindelse med at Personopplysningene overlates til eksisterende Databehandlere, på de vilkår som er angitt i </w:t>
      </w:r>
      <w:r w:rsidRPr="0021578F">
        <w:rPr>
          <w:i/>
        </w:rPr>
        <w:t>Vedlegg 2</w:t>
      </w:r>
      <w:r w:rsidRPr="0021578F">
        <w:t xml:space="preserve"> </w:t>
      </w:r>
      <w:r w:rsidR="0048471E">
        <w:t>i dette dokumentet</w:t>
      </w:r>
      <w:r w:rsidRPr="0021578F">
        <w:t>.</w:t>
      </w:r>
    </w:p>
    <w:p w14:paraId="0DF6BAED" w14:textId="77777777" w:rsidR="00EB6C9C" w:rsidRDefault="007367D3" w:rsidP="00615252"/>
    <w:p w14:paraId="4D6DD87C" w14:textId="77777777" w:rsidR="001D3AB0" w:rsidRDefault="00897FD4" w:rsidP="00615252">
      <w:pPr>
        <w:rPr>
          <w:lang w:eastAsia="en-US"/>
        </w:rPr>
      </w:pPr>
      <w:r>
        <w:lastRenderedPageBreak/>
        <w:t xml:space="preserve">Som forhåndssamtykke etter denne bestemmelsen regnes også manglende innsigelser mot at Behandlingen overlates til en Databehandler som Behandler Personopplysningene utenfor EU/EØS-området, jf. denne databehandleravtalen pkt. 4. </w:t>
      </w:r>
    </w:p>
    <w:p w14:paraId="0A16E458" w14:textId="77777777" w:rsidR="001D3AB0" w:rsidRDefault="007367D3" w:rsidP="00615252">
      <w:pPr>
        <w:rPr>
          <w:lang w:eastAsia="en-US"/>
        </w:rPr>
      </w:pPr>
    </w:p>
    <w:p w14:paraId="2B42A889" w14:textId="77777777" w:rsidR="002B1542" w:rsidRDefault="00897FD4" w:rsidP="00CF0506">
      <w:pPr>
        <w:pStyle w:val="Overskrift2"/>
        <w:spacing w:after="0"/>
      </w:pPr>
      <w:bookmarkStart w:id="1" w:name="_Toc231181840"/>
      <w:r>
        <w:t xml:space="preserve">SLETTING OG TILBAKEFØRING AV PERSONOPPLYSNINGER </w:t>
      </w:r>
      <w:bookmarkEnd w:id="1"/>
    </w:p>
    <w:p w14:paraId="37485BD3" w14:textId="77777777" w:rsidR="009A1CF8" w:rsidRPr="009A1CF8" w:rsidRDefault="007367D3" w:rsidP="009A1CF8">
      <w:pPr>
        <w:rPr>
          <w:lang w:eastAsia="en-US"/>
        </w:rPr>
      </w:pPr>
    </w:p>
    <w:p w14:paraId="6DF76F23" w14:textId="1F59C43F" w:rsidR="008C3D90" w:rsidRDefault="00897FD4" w:rsidP="00CF0506">
      <w:pPr>
        <w:rPr>
          <w:rFonts w:eastAsiaTheme="minorHAnsi" w:cs="Arial"/>
          <w:szCs w:val="20"/>
          <w:lang w:eastAsia="en-US"/>
        </w:rPr>
      </w:pPr>
      <w:r w:rsidRPr="00DC38FC">
        <w:rPr>
          <w:rFonts w:eastAsiaTheme="minorHAnsi" w:cs="Arial"/>
          <w:szCs w:val="20"/>
          <w:lang w:eastAsia="en-US"/>
        </w:rPr>
        <w:t xml:space="preserve">Ved </w:t>
      </w:r>
      <w:r>
        <w:rPr>
          <w:rFonts w:eastAsiaTheme="minorHAnsi" w:cs="Arial"/>
          <w:szCs w:val="20"/>
          <w:lang w:eastAsia="en-US"/>
        </w:rPr>
        <w:t xml:space="preserve">Avtalens </w:t>
      </w:r>
      <w:r w:rsidRPr="00DC38FC">
        <w:rPr>
          <w:rFonts w:eastAsiaTheme="minorHAnsi" w:cs="Arial"/>
          <w:szCs w:val="20"/>
          <w:lang w:eastAsia="en-US"/>
        </w:rPr>
        <w:t>opphør</w:t>
      </w:r>
      <w:r>
        <w:rPr>
          <w:rFonts w:eastAsiaTheme="minorHAnsi" w:cs="Arial"/>
          <w:szCs w:val="20"/>
          <w:lang w:eastAsia="en-US"/>
        </w:rPr>
        <w:t xml:space="preserve"> plikter Regnskapsforetaket </w:t>
      </w:r>
      <w:r w:rsidRPr="00DC38FC">
        <w:rPr>
          <w:rFonts w:eastAsiaTheme="minorHAnsi" w:cs="Arial"/>
          <w:szCs w:val="20"/>
          <w:lang w:eastAsia="en-US"/>
        </w:rPr>
        <w:t>å tilbakelevere</w:t>
      </w:r>
      <w:r>
        <w:rPr>
          <w:rFonts w:eastAsiaTheme="minorHAnsi" w:cs="Arial"/>
          <w:szCs w:val="20"/>
          <w:lang w:eastAsia="en-US"/>
        </w:rPr>
        <w:t>, slette</w:t>
      </w:r>
      <w:r w:rsidRPr="00DC38FC">
        <w:rPr>
          <w:rFonts w:eastAsiaTheme="minorHAnsi" w:cs="Arial"/>
          <w:szCs w:val="20"/>
          <w:lang w:eastAsia="en-US"/>
        </w:rPr>
        <w:t xml:space="preserve"> </w:t>
      </w:r>
      <w:r>
        <w:rPr>
          <w:rFonts w:eastAsiaTheme="minorHAnsi" w:cs="Arial"/>
          <w:szCs w:val="20"/>
          <w:lang w:eastAsia="en-US"/>
        </w:rPr>
        <w:t xml:space="preserve">eller anonymisere </w:t>
      </w:r>
      <w:r w:rsidRPr="00DC38FC">
        <w:rPr>
          <w:rFonts w:eastAsiaTheme="minorHAnsi" w:cs="Arial"/>
          <w:szCs w:val="20"/>
          <w:lang w:eastAsia="en-US"/>
        </w:rPr>
        <w:t xml:space="preserve">alle </w:t>
      </w:r>
      <w:r>
        <w:rPr>
          <w:rFonts w:eastAsiaTheme="minorHAnsi" w:cs="Arial"/>
          <w:szCs w:val="20"/>
          <w:lang w:eastAsia="en-US"/>
        </w:rPr>
        <w:t>P</w:t>
      </w:r>
      <w:r w:rsidRPr="00DC38FC">
        <w:rPr>
          <w:rFonts w:eastAsiaTheme="minorHAnsi" w:cs="Arial"/>
          <w:szCs w:val="20"/>
          <w:lang w:eastAsia="en-US"/>
        </w:rPr>
        <w:t>ersonopplysninge</w:t>
      </w:r>
      <w:r>
        <w:rPr>
          <w:rFonts w:eastAsiaTheme="minorHAnsi" w:cs="Arial"/>
          <w:szCs w:val="20"/>
          <w:lang w:eastAsia="en-US"/>
        </w:rPr>
        <w:t xml:space="preserve">r </w:t>
      </w:r>
      <w:r w:rsidRPr="005379F8">
        <w:rPr>
          <w:rFonts w:eastAsiaTheme="minorHAnsi" w:cs="Arial"/>
          <w:szCs w:val="20"/>
          <w:lang w:eastAsia="en-US"/>
        </w:rPr>
        <w:t>i</w:t>
      </w:r>
      <w:r>
        <w:rPr>
          <w:rFonts w:eastAsiaTheme="minorHAnsi" w:cs="Arial"/>
          <w:szCs w:val="20"/>
          <w:lang w:eastAsia="en-US"/>
        </w:rPr>
        <w:t xml:space="preserve"> samsvar med Kundens nærmere instrukser på opphørstidspunktet. Partene skal lojalt enes om den praktiske gjennomføringen av denne plikten som ivaretar begge Parters behov for å oppfylle lovpålagte krav og sikre daglig drift.      </w:t>
      </w:r>
    </w:p>
    <w:p w14:paraId="486F887A" w14:textId="77777777" w:rsidR="008C3D90" w:rsidRDefault="007367D3" w:rsidP="00CF0506">
      <w:pPr>
        <w:rPr>
          <w:rFonts w:eastAsiaTheme="minorHAnsi" w:cs="Arial"/>
          <w:szCs w:val="20"/>
          <w:lang w:eastAsia="en-US"/>
        </w:rPr>
      </w:pPr>
    </w:p>
    <w:p w14:paraId="79D38669" w14:textId="77777777" w:rsidR="008C3D90" w:rsidRDefault="00897FD4" w:rsidP="00CF0506">
      <w:pPr>
        <w:rPr>
          <w:rFonts w:eastAsiaTheme="minorHAnsi" w:cs="Arial"/>
          <w:szCs w:val="20"/>
          <w:lang w:eastAsia="en-US"/>
        </w:rPr>
      </w:pPr>
      <w:r>
        <w:rPr>
          <w:rFonts w:eastAsiaTheme="minorHAnsi" w:cs="Arial"/>
          <w:szCs w:val="20"/>
          <w:lang w:eastAsia="en-US"/>
        </w:rPr>
        <w:t xml:space="preserve">Sletteplikten gjelder uansett ikke Personopplysninger </w:t>
      </w:r>
      <w:r w:rsidRPr="00DC38FC">
        <w:rPr>
          <w:rFonts w:eastAsiaTheme="minorHAnsi" w:cs="Arial"/>
          <w:szCs w:val="20"/>
          <w:lang w:eastAsia="en-US"/>
        </w:rPr>
        <w:t xml:space="preserve">som </w:t>
      </w:r>
      <w:r>
        <w:rPr>
          <w:rFonts w:eastAsiaTheme="minorHAnsi" w:cs="Arial"/>
          <w:szCs w:val="20"/>
          <w:lang w:eastAsia="en-US"/>
        </w:rPr>
        <w:t xml:space="preserve">inngår i Regnskapsførerforetakets egen oppdragsdokumentasjon, jf. denne databehandleravtalens pkt. 2 tredje avsnitt.  </w:t>
      </w:r>
    </w:p>
    <w:p w14:paraId="42D85F08" w14:textId="77777777" w:rsidR="008C3D90" w:rsidRDefault="007367D3" w:rsidP="00CF0506">
      <w:pPr>
        <w:rPr>
          <w:rFonts w:eastAsiaTheme="minorHAnsi" w:cs="Arial"/>
          <w:szCs w:val="20"/>
          <w:lang w:eastAsia="en-US"/>
        </w:rPr>
      </w:pPr>
    </w:p>
    <w:p w14:paraId="01C29D89" w14:textId="77777777" w:rsidR="008C3D90" w:rsidRPr="009A1CF8" w:rsidRDefault="00897FD4" w:rsidP="008C3D90">
      <w:pPr>
        <w:pStyle w:val="Overskrift2"/>
      </w:pPr>
      <w:bookmarkStart w:id="2" w:name="_Toc231181841"/>
      <w:r>
        <w:t>DATABEHANDLERAVTALENS VARIGHET</w:t>
      </w:r>
      <w:r w:rsidRPr="006A6FDD">
        <w:t xml:space="preserve"> </w:t>
      </w:r>
      <w:r>
        <w:t>OG ENDRINGER</w:t>
      </w:r>
    </w:p>
    <w:p w14:paraId="22224C44" w14:textId="77777777" w:rsidR="008C3D90" w:rsidRDefault="00897FD4" w:rsidP="008C3D90">
      <w:r>
        <w:t xml:space="preserve">Databehandleravtalen gjelder så lenge Regnskapsforetaket behandler personopplysninger på vegne av Kunden. Taushetsplikten gjelder på ubestemt tid.  </w:t>
      </w:r>
    </w:p>
    <w:p w14:paraId="18D488BA" w14:textId="77777777" w:rsidR="008C3D90" w:rsidRDefault="007367D3" w:rsidP="008C3D90"/>
    <w:p w14:paraId="2C8DFEA5" w14:textId="77777777" w:rsidR="00E537D3" w:rsidRDefault="00897FD4" w:rsidP="008C3D90">
      <w:r>
        <w:t>Databehandlera</w:t>
      </w:r>
      <w:r>
        <w:rPr>
          <w:rFonts w:cs="Arial"/>
          <w:szCs w:val="20"/>
        </w:rPr>
        <w:t xml:space="preserve">vtalen kan endres ved behov og enighet mellom partene i samsvar med </w:t>
      </w:r>
      <w:r>
        <w:t>Standardvilkårene pkt. 7.</w:t>
      </w:r>
    </w:p>
    <w:p w14:paraId="5E6EC6D2" w14:textId="77777777" w:rsidR="008C3D90" w:rsidRDefault="00897FD4" w:rsidP="008C3D90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14:paraId="5ACE600C" w14:textId="77777777" w:rsidR="002B1542" w:rsidRDefault="00897FD4" w:rsidP="00CF0506">
      <w:pPr>
        <w:pStyle w:val="Overskrift2"/>
        <w:spacing w:after="0"/>
      </w:pPr>
      <w:r>
        <w:t>MEDDELELSER</w:t>
      </w:r>
      <w:bookmarkEnd w:id="2"/>
      <w:r>
        <w:t xml:space="preserve"> OG ANNEN KOMMUNIKASJON</w:t>
      </w:r>
    </w:p>
    <w:p w14:paraId="3A478C91" w14:textId="77777777" w:rsidR="009A1CF8" w:rsidRDefault="007367D3" w:rsidP="009A1CF8">
      <w:pPr>
        <w:rPr>
          <w:lang w:eastAsia="en-US"/>
        </w:rPr>
      </w:pPr>
    </w:p>
    <w:p w14:paraId="65E87934" w14:textId="77777777" w:rsidR="006C49AC" w:rsidRDefault="00897FD4" w:rsidP="00BF5586">
      <w:r>
        <w:t>Meddelelser og annen kommunikasjon etter denne databehandleravtalen</w:t>
      </w:r>
      <w:r>
        <w:rPr>
          <w:rFonts w:eastAsiaTheme="minorHAnsi" w:cs="Arial"/>
          <w:szCs w:val="20"/>
          <w:lang w:eastAsia="en-US"/>
        </w:rPr>
        <w:t xml:space="preserve"> skal skje i samsvar med </w:t>
      </w:r>
      <w:r>
        <w:t>Standardvilkårene pkt. 1.4.</w:t>
      </w:r>
    </w:p>
    <w:p w14:paraId="227EBAA0" w14:textId="77777777" w:rsidR="004B3DEF" w:rsidRDefault="007367D3" w:rsidP="00CF0506"/>
    <w:p w14:paraId="72CA53D4" w14:textId="77777777" w:rsidR="002B1542" w:rsidRDefault="00897FD4" w:rsidP="00CF0506">
      <w:pPr>
        <w:pStyle w:val="Overskrift2"/>
        <w:spacing w:after="0"/>
      </w:pPr>
      <w:bookmarkStart w:id="3" w:name="_Toc231181842"/>
      <w:r>
        <w:t>LOVVALG OG VERNETING</w:t>
      </w:r>
      <w:bookmarkEnd w:id="3"/>
    </w:p>
    <w:p w14:paraId="56FEE5B3" w14:textId="77777777" w:rsidR="009A1CF8" w:rsidRPr="009A1CF8" w:rsidRDefault="007367D3" w:rsidP="009A1CF8">
      <w:pPr>
        <w:rPr>
          <w:lang w:eastAsia="en-US"/>
        </w:rPr>
      </w:pPr>
    </w:p>
    <w:p w14:paraId="0BBEDD45" w14:textId="77777777" w:rsidR="00540C5A" w:rsidRPr="00615252" w:rsidRDefault="00897FD4" w:rsidP="00CF0506">
      <w:r>
        <w:t xml:space="preserve">Lovvalg og verneting er regulert i </w:t>
      </w:r>
      <w:r w:rsidRPr="00615252">
        <w:t>Standardvilkårene</w:t>
      </w:r>
      <w:r>
        <w:t xml:space="preserve"> pkt. 15.</w:t>
      </w:r>
    </w:p>
    <w:p w14:paraId="343B605B" w14:textId="77777777" w:rsidR="00540C5A" w:rsidRDefault="007367D3" w:rsidP="00CF0506"/>
    <w:p w14:paraId="64EC570D" w14:textId="77777777" w:rsidR="00540C5A" w:rsidRDefault="007367D3" w:rsidP="00CF0506"/>
    <w:p w14:paraId="59D47F50" w14:textId="77777777" w:rsidR="00540C5A" w:rsidRDefault="007367D3" w:rsidP="00CF0506"/>
    <w:p w14:paraId="482507FD" w14:textId="77777777" w:rsidR="00540C5A" w:rsidRDefault="007367D3" w:rsidP="00CF0506"/>
    <w:p w14:paraId="5B927B3B" w14:textId="77777777" w:rsidR="00540C5A" w:rsidRDefault="007367D3" w:rsidP="00CF0506"/>
    <w:p w14:paraId="1D8E6EA9" w14:textId="77777777" w:rsidR="00540C5A" w:rsidRDefault="007367D3" w:rsidP="00CF0506"/>
    <w:p w14:paraId="7C381645" w14:textId="5B8E0E51" w:rsidR="00540C5A" w:rsidRPr="00540C5A" w:rsidRDefault="007367D3" w:rsidP="00540C5A">
      <w:pPr>
        <w:rPr>
          <w:szCs w:val="20"/>
        </w:rPr>
      </w:pPr>
      <w:r>
        <w:t xml:space="preserve">Dato og signatur fra regnskapsfører </w:t>
      </w:r>
      <w:r w:rsidR="00897FD4">
        <w:tab/>
      </w:r>
      <w:r w:rsidR="00897FD4">
        <w:tab/>
      </w:r>
      <w:r w:rsidR="00897FD4">
        <w:tab/>
      </w:r>
      <w:r w:rsidR="00897FD4">
        <w:tab/>
      </w:r>
      <w:r w:rsidR="00897FD4">
        <w:tab/>
      </w:r>
      <w:r w:rsidR="00897FD4" w:rsidRPr="00540C5A">
        <w:rPr>
          <w:szCs w:val="20"/>
        </w:rPr>
        <w:t>Dato og signatur fra Kunde:</w:t>
      </w:r>
    </w:p>
    <w:p w14:paraId="0EBB3CD8" w14:textId="1BEB23B7" w:rsidR="00540C5A" w:rsidRDefault="007367D3" w:rsidP="00540C5A">
      <w:pPr>
        <w:rPr>
          <w:szCs w:val="20"/>
        </w:rPr>
      </w:pPr>
    </w:p>
    <w:p w14:paraId="26C5D3D0" w14:textId="0E5B8C1C" w:rsidR="000A0FA0" w:rsidRDefault="000A0FA0" w:rsidP="00540C5A">
      <w:pPr>
        <w:rPr>
          <w:szCs w:val="20"/>
        </w:rPr>
      </w:pPr>
    </w:p>
    <w:p w14:paraId="691AD4D4" w14:textId="77777777" w:rsidR="000A0FA0" w:rsidRDefault="000A0FA0" w:rsidP="00540C5A">
      <w:pPr>
        <w:rPr>
          <w:szCs w:val="20"/>
        </w:rPr>
      </w:pPr>
    </w:p>
    <w:p w14:paraId="6C891E9B" w14:textId="63680456" w:rsidR="000A0FA0" w:rsidRDefault="000A0FA0" w:rsidP="00540C5A">
      <w:pPr>
        <w:rPr>
          <w:szCs w:val="20"/>
        </w:rPr>
      </w:pPr>
    </w:p>
    <w:p w14:paraId="287B43F7" w14:textId="77777777" w:rsidR="000A0FA0" w:rsidRPr="00540C5A" w:rsidRDefault="000A0FA0" w:rsidP="00540C5A">
      <w:pPr>
        <w:rPr>
          <w:szCs w:val="20"/>
        </w:rPr>
      </w:pPr>
    </w:p>
    <w:p w14:paraId="03657256" w14:textId="79A26678" w:rsidR="005B57C8" w:rsidRPr="007367D3" w:rsidRDefault="007367D3" w:rsidP="00CF0506">
      <w:pPr>
        <w:rPr>
          <w:szCs w:val="20"/>
        </w:rPr>
      </w:pPr>
      <w:r w:rsidRPr="00540C5A">
        <w:rPr>
          <w:szCs w:val="20"/>
        </w:rPr>
        <w:t>______________________</w:t>
      </w:r>
      <w:r>
        <w:rPr>
          <w:szCs w:val="20"/>
        </w:rPr>
        <w:t>_____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______________________</w:t>
      </w:r>
    </w:p>
    <w:p w14:paraId="6BAD8FAF" w14:textId="7C6E0BCE" w:rsidR="000A0FA0" w:rsidRDefault="000A0FA0" w:rsidP="00CF0506"/>
    <w:p w14:paraId="24C7D8F2" w14:textId="21DA802D" w:rsidR="000A0FA0" w:rsidRDefault="000A0FA0" w:rsidP="00CF0506"/>
    <w:p w14:paraId="56740408" w14:textId="77777777" w:rsidR="000A0FA0" w:rsidRDefault="000A0FA0" w:rsidP="00CF0506"/>
    <w:p w14:paraId="65DFF75A" w14:textId="77777777" w:rsidR="005B57C8" w:rsidRDefault="007367D3" w:rsidP="00CF0506"/>
    <w:p w14:paraId="5C2114AE" w14:textId="77777777" w:rsidR="005B57C8" w:rsidRDefault="007367D3" w:rsidP="00CF0506"/>
    <w:p w14:paraId="7C234102" w14:textId="77777777" w:rsidR="005B57C8" w:rsidRDefault="007367D3" w:rsidP="00CF0506"/>
    <w:p w14:paraId="6F81D5D8" w14:textId="77777777" w:rsidR="005B57C8" w:rsidRDefault="007367D3" w:rsidP="00CF0506"/>
    <w:p w14:paraId="62F5C3DE" w14:textId="77777777" w:rsidR="005B57C8" w:rsidRDefault="007367D3" w:rsidP="00CF0506"/>
    <w:p w14:paraId="0967F3FE" w14:textId="77777777" w:rsidR="005B57C8" w:rsidRDefault="007367D3" w:rsidP="00CF0506"/>
    <w:p w14:paraId="740810AA" w14:textId="77777777" w:rsidR="005B57C8" w:rsidRDefault="007367D3" w:rsidP="00CF0506"/>
    <w:p w14:paraId="74744F34" w14:textId="77777777" w:rsidR="005B57C8" w:rsidRDefault="007367D3" w:rsidP="00CF0506"/>
    <w:p w14:paraId="2D0F6B10" w14:textId="77777777" w:rsidR="005B57C8" w:rsidRDefault="007367D3" w:rsidP="00CF0506"/>
    <w:p w14:paraId="438B1150" w14:textId="77777777" w:rsidR="005B57C8" w:rsidRDefault="007367D3" w:rsidP="00CF0506"/>
    <w:p w14:paraId="4924155C" w14:textId="77777777" w:rsidR="005B57C8" w:rsidRDefault="007367D3" w:rsidP="00CF0506"/>
    <w:p w14:paraId="08544876" w14:textId="77777777" w:rsidR="005B57C8" w:rsidRDefault="007367D3" w:rsidP="00CF0506"/>
    <w:p w14:paraId="246C88C5" w14:textId="77777777" w:rsidR="005B57C8" w:rsidRDefault="007367D3" w:rsidP="00CF0506"/>
    <w:p w14:paraId="72C7C65B" w14:textId="77777777" w:rsidR="005B57C8" w:rsidRDefault="007367D3" w:rsidP="00CF0506"/>
    <w:p w14:paraId="0CBE3D09" w14:textId="77777777" w:rsidR="007367D3" w:rsidRDefault="007367D3" w:rsidP="00CF0506">
      <w:pPr>
        <w:rPr>
          <w:b/>
        </w:rPr>
      </w:pPr>
    </w:p>
    <w:p w14:paraId="75117443" w14:textId="6641FE1B" w:rsidR="005B57C8" w:rsidRPr="00615252" w:rsidRDefault="00897FD4" w:rsidP="00CF0506">
      <w:pPr>
        <w:rPr>
          <w:b/>
        </w:rPr>
      </w:pPr>
      <w:bookmarkStart w:id="4" w:name="_GoBack"/>
      <w:bookmarkEnd w:id="4"/>
      <w:r w:rsidRPr="00615252">
        <w:rPr>
          <w:b/>
        </w:rPr>
        <w:lastRenderedPageBreak/>
        <w:t>Vedlegg 1 Kategorier Personopplysninger og behandlingsformål</w:t>
      </w:r>
    </w:p>
    <w:p w14:paraId="39A61B10" w14:textId="77777777" w:rsidR="005B57C8" w:rsidRDefault="007367D3" w:rsidP="005B57C8"/>
    <w:p w14:paraId="3468FDDE" w14:textId="77777777" w:rsidR="005B57C8" w:rsidRDefault="007367D3" w:rsidP="005B57C8"/>
    <w:tbl>
      <w:tblPr>
        <w:tblW w:w="47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386"/>
      </w:tblGrid>
      <w:tr w:rsidR="003C2AAB" w14:paraId="748BCF70" w14:textId="77777777" w:rsidTr="00FC1A1D">
        <w:trPr>
          <w:tblHeader/>
        </w:trPr>
        <w:tc>
          <w:tcPr>
            <w:tcW w:w="1884" w:type="pct"/>
            <w:shd w:val="clear" w:color="auto" w:fill="95B3D7" w:themeFill="accent1" w:themeFillTint="99"/>
          </w:tcPr>
          <w:p w14:paraId="3AE00B4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b/>
                <w:sz w:val="20"/>
                <w:lang w:val="nb-NO"/>
              </w:rPr>
            </w:pPr>
            <w:r w:rsidRPr="00671C75">
              <w:rPr>
                <w:rFonts w:ascii="Arial" w:hAnsi="Arial" w:cs="Arial"/>
                <w:b/>
                <w:sz w:val="20"/>
                <w:lang w:val="nb-NO"/>
              </w:rPr>
              <w:t>Personopplysning</w:t>
            </w:r>
          </w:p>
        </w:tc>
        <w:tc>
          <w:tcPr>
            <w:tcW w:w="3116" w:type="pct"/>
            <w:shd w:val="clear" w:color="auto" w:fill="95B3D7" w:themeFill="accent1" w:themeFillTint="99"/>
          </w:tcPr>
          <w:p w14:paraId="401EB17D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b/>
                <w:sz w:val="20"/>
                <w:lang w:val="nb-NO"/>
              </w:rPr>
            </w:pPr>
            <w:r w:rsidRPr="00671C75">
              <w:rPr>
                <w:rFonts w:ascii="Arial" w:hAnsi="Arial" w:cs="Arial"/>
                <w:b/>
                <w:sz w:val="20"/>
                <w:lang w:val="nb-NO"/>
              </w:rPr>
              <w:t>Formål med opplysningen</w:t>
            </w:r>
          </w:p>
        </w:tc>
      </w:tr>
      <w:tr w:rsidR="003C2AAB" w14:paraId="249AE3D4" w14:textId="77777777" w:rsidTr="00FC1A1D">
        <w:tc>
          <w:tcPr>
            <w:tcW w:w="1884" w:type="pct"/>
            <w:shd w:val="clear" w:color="auto" w:fill="auto"/>
          </w:tcPr>
          <w:p w14:paraId="32A2036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For- og etternavn</w:t>
            </w:r>
          </w:p>
        </w:tc>
        <w:tc>
          <w:tcPr>
            <w:tcW w:w="3116" w:type="pct"/>
            <w:shd w:val="clear" w:color="auto" w:fill="auto"/>
          </w:tcPr>
          <w:p w14:paraId="0C689EA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Identifikasjon for korrekt utbetaling av lønn og godtgjørelser herunder reiseregninger og utlegg. Identifikasjon for hendelser relatert til arbeidsforholdet og identifikasjon ved annen pliktig offentlig innrapportering.</w:t>
            </w:r>
          </w:p>
        </w:tc>
      </w:tr>
      <w:tr w:rsidR="003C2AAB" w14:paraId="19D89119" w14:textId="77777777" w:rsidTr="00FC1A1D">
        <w:tc>
          <w:tcPr>
            <w:tcW w:w="1884" w:type="pct"/>
            <w:shd w:val="clear" w:color="auto" w:fill="auto"/>
          </w:tcPr>
          <w:p w14:paraId="6523053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Adresse privat</w:t>
            </w:r>
          </w:p>
        </w:tc>
        <w:tc>
          <w:tcPr>
            <w:tcW w:w="3116" w:type="pct"/>
            <w:shd w:val="clear" w:color="auto" w:fill="auto"/>
          </w:tcPr>
          <w:p w14:paraId="0B8C20F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700FFF85" w14:textId="77777777" w:rsidTr="00FC1A1D">
        <w:tc>
          <w:tcPr>
            <w:tcW w:w="1884" w:type="pct"/>
            <w:shd w:val="clear" w:color="auto" w:fill="auto"/>
          </w:tcPr>
          <w:p w14:paraId="244333D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Adresse arbeidssted</w:t>
            </w:r>
          </w:p>
        </w:tc>
        <w:tc>
          <w:tcPr>
            <w:tcW w:w="3116" w:type="pct"/>
            <w:shd w:val="clear" w:color="auto" w:fill="auto"/>
          </w:tcPr>
          <w:p w14:paraId="41297F93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Offentlig og intern rapportering.</w:t>
            </w:r>
          </w:p>
        </w:tc>
      </w:tr>
      <w:tr w:rsidR="003C2AAB" w14:paraId="2122E3E9" w14:textId="77777777" w:rsidTr="00FC1A1D">
        <w:tc>
          <w:tcPr>
            <w:tcW w:w="1884" w:type="pct"/>
            <w:shd w:val="clear" w:color="auto" w:fill="auto"/>
          </w:tcPr>
          <w:p w14:paraId="30CA785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Statsborgerskap</w:t>
            </w:r>
          </w:p>
        </w:tc>
        <w:tc>
          <w:tcPr>
            <w:tcW w:w="3116" w:type="pct"/>
            <w:shd w:val="clear" w:color="auto" w:fill="auto"/>
          </w:tcPr>
          <w:p w14:paraId="6277988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korrekte ytelser og trekk.</w:t>
            </w:r>
          </w:p>
        </w:tc>
      </w:tr>
      <w:tr w:rsidR="003C2AAB" w14:paraId="79915FEF" w14:textId="77777777" w:rsidTr="00FC1A1D">
        <w:tc>
          <w:tcPr>
            <w:tcW w:w="1884" w:type="pct"/>
            <w:shd w:val="clear" w:color="auto" w:fill="auto"/>
          </w:tcPr>
          <w:p w14:paraId="528E20F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Bostedsland</w:t>
            </w:r>
          </w:p>
        </w:tc>
        <w:tc>
          <w:tcPr>
            <w:tcW w:w="3116" w:type="pct"/>
            <w:shd w:val="clear" w:color="auto" w:fill="auto"/>
          </w:tcPr>
          <w:p w14:paraId="3193438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korrekte ytelser og trekk.</w:t>
            </w:r>
          </w:p>
        </w:tc>
      </w:tr>
      <w:tr w:rsidR="003C2AAB" w14:paraId="0B9D51AB" w14:textId="77777777" w:rsidTr="00FC1A1D">
        <w:tc>
          <w:tcPr>
            <w:tcW w:w="1884" w:type="pct"/>
            <w:shd w:val="clear" w:color="auto" w:fill="auto"/>
          </w:tcPr>
          <w:p w14:paraId="591A5D3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Telefonnummer (fast)</w:t>
            </w:r>
          </w:p>
        </w:tc>
        <w:tc>
          <w:tcPr>
            <w:tcW w:w="3116" w:type="pct"/>
            <w:shd w:val="clear" w:color="auto" w:fill="auto"/>
          </w:tcPr>
          <w:p w14:paraId="6377F27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6A96B7B7" w14:textId="77777777" w:rsidTr="00FC1A1D">
        <w:tc>
          <w:tcPr>
            <w:tcW w:w="1884" w:type="pct"/>
            <w:shd w:val="clear" w:color="auto" w:fill="auto"/>
          </w:tcPr>
          <w:p w14:paraId="2D52B47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Telefonnummer (mobil)</w:t>
            </w:r>
          </w:p>
        </w:tc>
        <w:tc>
          <w:tcPr>
            <w:tcW w:w="3116" w:type="pct"/>
            <w:shd w:val="clear" w:color="auto" w:fill="auto"/>
          </w:tcPr>
          <w:p w14:paraId="58E1D43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08B047CF" w14:textId="77777777" w:rsidTr="00FC1A1D">
        <w:tc>
          <w:tcPr>
            <w:tcW w:w="1884" w:type="pct"/>
            <w:shd w:val="clear" w:color="auto" w:fill="auto"/>
          </w:tcPr>
          <w:p w14:paraId="3312C5B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E-postadresse</w:t>
            </w:r>
          </w:p>
        </w:tc>
        <w:tc>
          <w:tcPr>
            <w:tcW w:w="3116" w:type="pct"/>
            <w:shd w:val="clear" w:color="auto" w:fill="auto"/>
          </w:tcPr>
          <w:p w14:paraId="7238D0D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Kommunikasjon.</w:t>
            </w:r>
          </w:p>
        </w:tc>
      </w:tr>
      <w:tr w:rsidR="003C2AAB" w14:paraId="52FE918C" w14:textId="77777777" w:rsidTr="00FC1A1D">
        <w:tc>
          <w:tcPr>
            <w:tcW w:w="1884" w:type="pct"/>
            <w:shd w:val="clear" w:color="auto" w:fill="auto"/>
          </w:tcPr>
          <w:p w14:paraId="6DBF8E2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Fødselsdato / nummer</w:t>
            </w:r>
          </w:p>
        </w:tc>
        <w:tc>
          <w:tcPr>
            <w:tcW w:w="3116" w:type="pct"/>
            <w:shd w:val="clear" w:color="auto" w:fill="auto"/>
          </w:tcPr>
          <w:p w14:paraId="68BDC36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Identifikasjon for utbetaling av lønn og godtgjørelser herunder reiseregninger og utlegg, arbeidsforhold, annen pliktig offentlig innrapportering.</w:t>
            </w:r>
          </w:p>
        </w:tc>
      </w:tr>
      <w:tr w:rsidR="003C2AAB" w14:paraId="27771F79" w14:textId="77777777" w:rsidTr="00FC1A1D">
        <w:tc>
          <w:tcPr>
            <w:tcW w:w="1884" w:type="pct"/>
            <w:shd w:val="clear" w:color="auto" w:fill="auto"/>
          </w:tcPr>
          <w:p w14:paraId="0B22921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Kjønn</w:t>
            </w:r>
          </w:p>
        </w:tc>
        <w:tc>
          <w:tcPr>
            <w:tcW w:w="3116" w:type="pct"/>
            <w:shd w:val="clear" w:color="auto" w:fill="auto"/>
          </w:tcPr>
          <w:p w14:paraId="484C056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Statistikkformål for styrets årsberetning, intern rapportering mv.</w:t>
            </w:r>
          </w:p>
        </w:tc>
      </w:tr>
      <w:tr w:rsidR="003C2AAB" w14:paraId="0DB2B83C" w14:textId="77777777" w:rsidTr="00FC1A1D">
        <w:tc>
          <w:tcPr>
            <w:tcW w:w="1884" w:type="pct"/>
            <w:shd w:val="clear" w:color="auto" w:fill="auto"/>
          </w:tcPr>
          <w:p w14:paraId="1FFF388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 xml:space="preserve">Ansattnummer / </w:t>
            </w:r>
            <w:proofErr w:type="spellStart"/>
            <w:r w:rsidRPr="00671C75">
              <w:rPr>
                <w:rFonts w:ascii="Arial" w:hAnsi="Arial" w:cs="Arial"/>
                <w:sz w:val="20"/>
                <w:lang w:val="nb-NO"/>
              </w:rPr>
              <w:t>ArbeidsforholdsID</w:t>
            </w:r>
            <w:proofErr w:type="spellEnd"/>
          </w:p>
        </w:tc>
        <w:tc>
          <w:tcPr>
            <w:tcW w:w="3116" w:type="pct"/>
            <w:shd w:val="clear" w:color="auto" w:fill="auto"/>
          </w:tcPr>
          <w:p w14:paraId="1D2774A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A-melding. Intern identifikasjon og kategorisering for tilordning i avdeligsregnskap mv.</w:t>
            </w:r>
          </w:p>
        </w:tc>
      </w:tr>
      <w:tr w:rsidR="003C2AAB" w14:paraId="27E0F3BA" w14:textId="77777777" w:rsidTr="00FC1A1D">
        <w:tc>
          <w:tcPr>
            <w:tcW w:w="1884" w:type="pct"/>
            <w:shd w:val="clear" w:color="auto" w:fill="auto"/>
          </w:tcPr>
          <w:p w14:paraId="1C52848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Kontonummer i bank</w:t>
            </w:r>
          </w:p>
        </w:tc>
        <w:tc>
          <w:tcPr>
            <w:tcW w:w="3116" w:type="pct"/>
            <w:shd w:val="clear" w:color="auto" w:fill="auto"/>
          </w:tcPr>
          <w:p w14:paraId="24B3FC4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utbetaling av lønn og andre ytelser.</w:t>
            </w:r>
          </w:p>
        </w:tc>
      </w:tr>
      <w:tr w:rsidR="003C2AAB" w14:paraId="74FDFBB3" w14:textId="77777777" w:rsidTr="00FC1A1D">
        <w:tc>
          <w:tcPr>
            <w:tcW w:w="1884" w:type="pct"/>
            <w:shd w:val="clear" w:color="auto" w:fill="auto"/>
          </w:tcPr>
          <w:p w14:paraId="7BF2DD3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Sivilstatus</w:t>
            </w:r>
          </w:p>
        </w:tc>
        <w:tc>
          <w:tcPr>
            <w:tcW w:w="3116" w:type="pct"/>
            <w:shd w:val="clear" w:color="auto" w:fill="auto"/>
          </w:tcPr>
          <w:p w14:paraId="2F1C8A9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 som påvirkes av sivilstatus.</w:t>
            </w:r>
          </w:p>
        </w:tc>
      </w:tr>
      <w:tr w:rsidR="003C2AAB" w14:paraId="16455BEE" w14:textId="77777777" w:rsidTr="00FC1A1D">
        <w:tc>
          <w:tcPr>
            <w:tcW w:w="1884" w:type="pct"/>
            <w:shd w:val="clear" w:color="auto" w:fill="auto"/>
          </w:tcPr>
          <w:p w14:paraId="4EAE065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Ektefelle, herunder navn og fødselsnummer</w:t>
            </w:r>
          </w:p>
        </w:tc>
        <w:tc>
          <w:tcPr>
            <w:tcW w:w="3116" w:type="pct"/>
            <w:shd w:val="clear" w:color="auto" w:fill="auto"/>
          </w:tcPr>
          <w:p w14:paraId="05367C2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skattemessig innrapportering av lønnsforhold, formuesforhold mv.</w:t>
            </w:r>
          </w:p>
        </w:tc>
      </w:tr>
      <w:tr w:rsidR="003C2AAB" w14:paraId="186B6838" w14:textId="77777777" w:rsidTr="00FC1A1D">
        <w:tc>
          <w:tcPr>
            <w:tcW w:w="1884" w:type="pct"/>
            <w:shd w:val="clear" w:color="auto" w:fill="auto"/>
          </w:tcPr>
          <w:p w14:paraId="7DE46DA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Pårørendeinformasjon</w:t>
            </w:r>
          </w:p>
        </w:tc>
        <w:tc>
          <w:tcPr>
            <w:tcW w:w="3116" w:type="pct"/>
            <w:shd w:val="clear" w:color="auto" w:fill="auto"/>
          </w:tcPr>
          <w:p w14:paraId="3F50C39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Kommunikasjon med pårørende om særskilte forhold ved akutt sykdom, dødsfall mv.</w:t>
            </w:r>
          </w:p>
        </w:tc>
      </w:tr>
      <w:tr w:rsidR="003C2AAB" w14:paraId="78F3AC54" w14:textId="77777777" w:rsidTr="00FC1A1D">
        <w:tc>
          <w:tcPr>
            <w:tcW w:w="1884" w:type="pct"/>
            <w:shd w:val="clear" w:color="auto" w:fill="auto"/>
          </w:tcPr>
          <w:p w14:paraId="6B89FE5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Stillingsbetegnelse / yrkeskode</w:t>
            </w:r>
          </w:p>
        </w:tc>
        <w:tc>
          <w:tcPr>
            <w:tcW w:w="3116" w:type="pct"/>
            <w:shd w:val="clear" w:color="auto" w:fill="auto"/>
          </w:tcPr>
          <w:p w14:paraId="27EE385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3CFB118B" w14:textId="77777777" w:rsidTr="00FC1A1D">
        <w:tc>
          <w:tcPr>
            <w:tcW w:w="1884" w:type="pct"/>
            <w:shd w:val="clear" w:color="auto" w:fill="auto"/>
          </w:tcPr>
          <w:p w14:paraId="37270D1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Stillingsnivå, herunder stillingsprosent og timer pr uke. Dato for siste endring.</w:t>
            </w:r>
          </w:p>
        </w:tc>
        <w:tc>
          <w:tcPr>
            <w:tcW w:w="3116" w:type="pct"/>
            <w:shd w:val="clear" w:color="auto" w:fill="auto"/>
          </w:tcPr>
          <w:p w14:paraId="702E583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35EEA326" w14:textId="77777777" w:rsidTr="00FC1A1D">
        <w:tc>
          <w:tcPr>
            <w:tcW w:w="1884" w:type="pct"/>
            <w:shd w:val="clear" w:color="auto" w:fill="auto"/>
          </w:tcPr>
          <w:p w14:paraId="06DCDA2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Arbeidstidsordning</w:t>
            </w:r>
          </w:p>
        </w:tc>
        <w:tc>
          <w:tcPr>
            <w:tcW w:w="3116" w:type="pct"/>
            <w:shd w:val="clear" w:color="auto" w:fill="auto"/>
          </w:tcPr>
          <w:p w14:paraId="61A945FB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4CF5FD1E" w14:textId="77777777" w:rsidTr="00FC1A1D">
        <w:tc>
          <w:tcPr>
            <w:tcW w:w="1884" w:type="pct"/>
            <w:shd w:val="clear" w:color="auto" w:fill="auto"/>
          </w:tcPr>
          <w:p w14:paraId="1EF5B10A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Yrkesopplysninger av betydning for lønns og arbeidsvilkår</w:t>
            </w:r>
          </w:p>
        </w:tc>
        <w:tc>
          <w:tcPr>
            <w:tcW w:w="3116" w:type="pct"/>
            <w:shd w:val="clear" w:color="auto" w:fill="auto"/>
          </w:tcPr>
          <w:p w14:paraId="5295840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3D18E8BF" w14:textId="77777777" w:rsidTr="00FC1A1D">
        <w:tc>
          <w:tcPr>
            <w:tcW w:w="1884" w:type="pct"/>
            <w:shd w:val="clear" w:color="auto" w:fill="auto"/>
          </w:tcPr>
          <w:p w14:paraId="13FC512D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Utdannelse og praksis, herunder lønnsansiennitet.</w:t>
            </w:r>
          </w:p>
        </w:tc>
        <w:tc>
          <w:tcPr>
            <w:tcW w:w="3116" w:type="pct"/>
            <w:shd w:val="clear" w:color="auto" w:fill="auto"/>
          </w:tcPr>
          <w:p w14:paraId="51C2E6B1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korrekte ytelser og trekk.</w:t>
            </w:r>
          </w:p>
        </w:tc>
      </w:tr>
      <w:tr w:rsidR="003C2AAB" w14:paraId="0BEB73C8" w14:textId="77777777" w:rsidTr="00FC1A1D">
        <w:tc>
          <w:tcPr>
            <w:tcW w:w="1884" w:type="pct"/>
            <w:shd w:val="clear" w:color="auto" w:fill="auto"/>
          </w:tcPr>
          <w:p w14:paraId="7FA5B60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Medlemskap i fagforeninger og andre yrkesrelaterte foreninger.</w:t>
            </w:r>
          </w:p>
        </w:tc>
        <w:tc>
          <w:tcPr>
            <w:tcW w:w="3116" w:type="pct"/>
            <w:shd w:val="clear" w:color="auto" w:fill="auto"/>
          </w:tcPr>
          <w:p w14:paraId="1346530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</w:t>
            </w:r>
          </w:p>
        </w:tc>
      </w:tr>
      <w:tr w:rsidR="003C2AAB" w14:paraId="32E9CED8" w14:textId="77777777" w:rsidTr="00FC1A1D">
        <w:tc>
          <w:tcPr>
            <w:tcW w:w="1884" w:type="pct"/>
            <w:shd w:val="clear" w:color="auto" w:fill="auto"/>
          </w:tcPr>
          <w:p w14:paraId="62C5836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Dekket av tariffavtale, herunder lønnstrinn</w:t>
            </w:r>
          </w:p>
        </w:tc>
        <w:tc>
          <w:tcPr>
            <w:tcW w:w="3116" w:type="pct"/>
            <w:shd w:val="clear" w:color="auto" w:fill="auto"/>
          </w:tcPr>
          <w:p w14:paraId="4E4E74F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</w:t>
            </w:r>
          </w:p>
        </w:tc>
      </w:tr>
      <w:tr w:rsidR="003C2AAB" w14:paraId="107F3A2F" w14:textId="77777777" w:rsidTr="00FC1A1D">
        <w:tc>
          <w:tcPr>
            <w:tcW w:w="1884" w:type="pct"/>
            <w:shd w:val="clear" w:color="auto" w:fill="auto"/>
          </w:tcPr>
          <w:p w14:paraId="4EB1074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Lønns- og provisjonsopplysninger, herunder avlønningstype og siste dato for avlønning.</w:t>
            </w:r>
          </w:p>
        </w:tc>
        <w:tc>
          <w:tcPr>
            <w:tcW w:w="3116" w:type="pct"/>
            <w:shd w:val="clear" w:color="auto" w:fill="auto"/>
          </w:tcPr>
          <w:p w14:paraId="78708A8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 og sikre korrekt utbetaling lønn.</w:t>
            </w:r>
          </w:p>
        </w:tc>
      </w:tr>
      <w:tr w:rsidR="003C2AAB" w14:paraId="5F3410FA" w14:textId="77777777" w:rsidTr="00FC1A1D">
        <w:tc>
          <w:tcPr>
            <w:tcW w:w="1884" w:type="pct"/>
            <w:shd w:val="clear" w:color="auto" w:fill="auto"/>
          </w:tcPr>
          <w:p w14:paraId="7BE7C82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Pensjonsopplysninger</w:t>
            </w:r>
          </w:p>
        </w:tc>
        <w:tc>
          <w:tcPr>
            <w:tcW w:w="3116" w:type="pct"/>
            <w:shd w:val="clear" w:color="auto" w:fill="auto"/>
          </w:tcPr>
          <w:p w14:paraId="05F6916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pensjonsinnbetaling og pensjonsytelse.</w:t>
            </w:r>
          </w:p>
        </w:tc>
      </w:tr>
      <w:tr w:rsidR="003C2AAB" w14:paraId="36D0EE80" w14:textId="77777777" w:rsidTr="00FC1A1D">
        <w:tc>
          <w:tcPr>
            <w:tcW w:w="1884" w:type="pct"/>
            <w:shd w:val="clear" w:color="auto" w:fill="auto"/>
          </w:tcPr>
          <w:p w14:paraId="6B7C1F6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Skattetrekksopplysninger</w:t>
            </w:r>
          </w:p>
        </w:tc>
        <w:tc>
          <w:tcPr>
            <w:tcW w:w="3116" w:type="pct"/>
            <w:shd w:val="clear" w:color="auto" w:fill="auto"/>
          </w:tcPr>
          <w:p w14:paraId="13CCE74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skattetrekk.</w:t>
            </w:r>
          </w:p>
        </w:tc>
      </w:tr>
      <w:tr w:rsidR="003C2AAB" w14:paraId="57A22C41" w14:textId="77777777" w:rsidTr="00FC1A1D">
        <w:tc>
          <w:tcPr>
            <w:tcW w:w="1884" w:type="pct"/>
            <w:shd w:val="clear" w:color="auto" w:fill="auto"/>
          </w:tcPr>
          <w:p w14:paraId="085A735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Forsikringsforhold, herunder dekningsomfang og nødvendige helseopplysninger (egenerklæringer mv)</w:t>
            </w:r>
          </w:p>
        </w:tc>
        <w:tc>
          <w:tcPr>
            <w:tcW w:w="3116" w:type="pct"/>
            <w:shd w:val="clear" w:color="auto" w:fill="auto"/>
          </w:tcPr>
          <w:p w14:paraId="1107144B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forsikringsdekning etter avtale mellom arbeidsgiver og forsikringsselskap.</w:t>
            </w:r>
          </w:p>
        </w:tc>
      </w:tr>
      <w:tr w:rsidR="003C2AAB" w14:paraId="7154644C" w14:textId="77777777" w:rsidTr="00FC1A1D">
        <w:tc>
          <w:tcPr>
            <w:tcW w:w="1884" w:type="pct"/>
            <w:shd w:val="clear" w:color="auto" w:fill="auto"/>
          </w:tcPr>
          <w:p w14:paraId="03889D7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lastRenderedPageBreak/>
              <w:t>Fravær og permisjoner, herunder type og varighet.</w:t>
            </w:r>
          </w:p>
        </w:tc>
        <w:tc>
          <w:tcPr>
            <w:tcW w:w="3116" w:type="pct"/>
            <w:shd w:val="clear" w:color="auto" w:fill="auto"/>
          </w:tcPr>
          <w:p w14:paraId="2B0EC97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 Offentlig innrapportering av sykepenger, permisjonsgodtgjørelse mv.</w:t>
            </w:r>
          </w:p>
        </w:tc>
      </w:tr>
      <w:tr w:rsidR="003C2AAB" w14:paraId="017A6C9B" w14:textId="77777777" w:rsidTr="00FC1A1D">
        <w:tc>
          <w:tcPr>
            <w:tcW w:w="1884" w:type="pct"/>
            <w:shd w:val="clear" w:color="auto" w:fill="auto"/>
          </w:tcPr>
          <w:p w14:paraId="4D98B80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Ansettelses- og sluttdato, herunder start- og sluttdatoer ved fusjon og fisjon.</w:t>
            </w:r>
          </w:p>
        </w:tc>
        <w:tc>
          <w:tcPr>
            <w:tcW w:w="3116" w:type="pct"/>
            <w:shd w:val="clear" w:color="auto" w:fill="auto"/>
          </w:tcPr>
          <w:p w14:paraId="76D917F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A-meldingen, lønnsberegninger og forsikringsordninger. Følge opp jubileum mv.</w:t>
            </w:r>
          </w:p>
        </w:tc>
      </w:tr>
      <w:tr w:rsidR="003C2AAB" w14:paraId="5D1C3745" w14:textId="77777777" w:rsidTr="00FC1A1D">
        <w:tc>
          <w:tcPr>
            <w:tcW w:w="1884" w:type="pct"/>
            <w:shd w:val="clear" w:color="auto" w:fill="auto"/>
          </w:tcPr>
          <w:p w14:paraId="50A5173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Sluttårsak, herunder oppsigelse og dødsfall.</w:t>
            </w:r>
          </w:p>
        </w:tc>
        <w:tc>
          <w:tcPr>
            <w:tcW w:w="3116" w:type="pct"/>
            <w:shd w:val="clear" w:color="auto" w:fill="auto"/>
          </w:tcPr>
          <w:p w14:paraId="6877F5C3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 Statistiske formål.</w:t>
            </w:r>
          </w:p>
        </w:tc>
      </w:tr>
      <w:tr w:rsidR="003C2AAB" w14:paraId="161C5E51" w14:textId="77777777" w:rsidTr="00FC1A1D">
        <w:tc>
          <w:tcPr>
            <w:tcW w:w="1884" w:type="pct"/>
            <w:shd w:val="clear" w:color="auto" w:fill="auto"/>
          </w:tcPr>
          <w:p w14:paraId="1E812E75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Firmabil og andre naturalytelser</w:t>
            </w:r>
          </w:p>
        </w:tc>
        <w:tc>
          <w:tcPr>
            <w:tcW w:w="3116" w:type="pct"/>
            <w:shd w:val="clear" w:color="auto" w:fill="auto"/>
          </w:tcPr>
          <w:p w14:paraId="5CDFF08E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regnskapsrapportering og innberetning av fordel. Forsikringsdekningsformål.</w:t>
            </w:r>
          </w:p>
        </w:tc>
      </w:tr>
      <w:tr w:rsidR="003C2AAB" w14:paraId="5474DD9B" w14:textId="77777777" w:rsidTr="00FC1A1D">
        <w:tc>
          <w:tcPr>
            <w:tcW w:w="1884" w:type="pct"/>
            <w:shd w:val="clear" w:color="auto" w:fill="auto"/>
          </w:tcPr>
          <w:p w14:paraId="595AFE0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Eierandeler i selskap</w:t>
            </w:r>
          </w:p>
        </w:tc>
        <w:tc>
          <w:tcPr>
            <w:tcW w:w="3116" w:type="pct"/>
            <w:shd w:val="clear" w:color="auto" w:fill="auto"/>
          </w:tcPr>
          <w:p w14:paraId="12D019A7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Aksjonærregstermeldinger</w:t>
            </w:r>
          </w:p>
        </w:tc>
      </w:tr>
      <w:tr w:rsidR="003C2AAB" w14:paraId="3251A675" w14:textId="77777777" w:rsidTr="00FC1A1D">
        <w:tc>
          <w:tcPr>
            <w:tcW w:w="1884" w:type="pct"/>
            <w:shd w:val="clear" w:color="auto" w:fill="auto"/>
          </w:tcPr>
          <w:p w14:paraId="2266572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Rolle i selskap</w:t>
            </w:r>
          </w:p>
        </w:tc>
        <w:tc>
          <w:tcPr>
            <w:tcW w:w="3116" w:type="pct"/>
            <w:shd w:val="clear" w:color="auto" w:fill="auto"/>
          </w:tcPr>
          <w:p w14:paraId="4B2A56D2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korrekte ytelser og trekk. Interne rapporteringsformål. A-melding. Sikre korrekte opplysninger i årsregnskapet.</w:t>
            </w:r>
          </w:p>
        </w:tc>
      </w:tr>
      <w:tr w:rsidR="003C2AAB" w14:paraId="386730AC" w14:textId="77777777" w:rsidTr="00FC1A1D">
        <w:tc>
          <w:tcPr>
            <w:tcW w:w="1884" w:type="pct"/>
            <w:shd w:val="clear" w:color="auto" w:fill="auto"/>
          </w:tcPr>
          <w:p w14:paraId="016BAD20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Vilkår i aksjonæravtaler</w:t>
            </w:r>
          </w:p>
        </w:tc>
        <w:tc>
          <w:tcPr>
            <w:tcW w:w="3116" w:type="pct"/>
            <w:shd w:val="clear" w:color="auto" w:fill="auto"/>
          </w:tcPr>
          <w:p w14:paraId="1ADD5734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 xml:space="preserve">Sikre korrekt behandling aksjonærer i mellom. </w:t>
            </w:r>
          </w:p>
        </w:tc>
      </w:tr>
      <w:tr w:rsidR="003C2AAB" w14:paraId="6D6B87A5" w14:textId="77777777" w:rsidTr="00FC1A1D">
        <w:tc>
          <w:tcPr>
            <w:tcW w:w="1884" w:type="pct"/>
            <w:shd w:val="clear" w:color="auto" w:fill="auto"/>
          </w:tcPr>
          <w:p w14:paraId="69C30019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Eiendeler i samboerskap</w:t>
            </w:r>
          </w:p>
        </w:tc>
        <w:tc>
          <w:tcPr>
            <w:tcW w:w="3116" w:type="pct"/>
            <w:shd w:val="clear" w:color="auto" w:fill="auto"/>
          </w:tcPr>
          <w:p w14:paraId="78E7BDD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innberetning av skattemessige formål.</w:t>
            </w:r>
          </w:p>
        </w:tc>
      </w:tr>
      <w:tr w:rsidR="003C2AAB" w14:paraId="6977260B" w14:textId="77777777" w:rsidTr="00FC1A1D">
        <w:tc>
          <w:tcPr>
            <w:tcW w:w="1884" w:type="pct"/>
            <w:shd w:val="clear" w:color="auto" w:fill="auto"/>
          </w:tcPr>
          <w:p w14:paraId="513FC658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Gjeld / fordringer overfor arbeidsgiver, herunder vilkår for mellomregningen.</w:t>
            </w:r>
          </w:p>
        </w:tc>
        <w:tc>
          <w:tcPr>
            <w:tcW w:w="3116" w:type="pct"/>
            <w:shd w:val="clear" w:color="auto" w:fill="auto"/>
          </w:tcPr>
          <w:p w14:paraId="16A8EC1F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Sikre korrekt inn- og utbetaling samt avregning av renter og gebyrer.</w:t>
            </w:r>
          </w:p>
        </w:tc>
      </w:tr>
      <w:tr w:rsidR="003C2AAB" w14:paraId="5B57AA21" w14:textId="77777777" w:rsidTr="00FC1A1D">
        <w:tc>
          <w:tcPr>
            <w:tcW w:w="1884" w:type="pct"/>
            <w:shd w:val="clear" w:color="auto" w:fill="auto"/>
          </w:tcPr>
          <w:p w14:paraId="1AFB6A76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Informasjon i regnskapsdokumentasjon om ansattes atferdsmønster, herunder kjøp av varer og tjenester og bevegelsesmønster</w:t>
            </w:r>
          </w:p>
        </w:tc>
        <w:tc>
          <w:tcPr>
            <w:tcW w:w="3116" w:type="pct"/>
            <w:shd w:val="clear" w:color="auto" w:fill="auto"/>
          </w:tcPr>
          <w:p w14:paraId="3A2FEB03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71C75">
              <w:rPr>
                <w:rFonts w:ascii="Arial" w:hAnsi="Arial" w:cs="Arial"/>
                <w:sz w:val="20"/>
                <w:lang w:val="nb-NO"/>
              </w:rPr>
              <w:t>Godtgjørelse av utlegg pådratt i næringsvirksomhet eller føring av private utgifter på privatkonto.</w:t>
            </w:r>
          </w:p>
        </w:tc>
      </w:tr>
      <w:tr w:rsidR="003C2AAB" w14:paraId="2B380262" w14:textId="77777777" w:rsidTr="00FC1A1D">
        <w:tc>
          <w:tcPr>
            <w:tcW w:w="1884" w:type="pct"/>
            <w:shd w:val="clear" w:color="auto" w:fill="auto"/>
          </w:tcPr>
          <w:p w14:paraId="4D269E3C" w14:textId="77777777" w:rsidR="005B57C8" w:rsidRPr="00671C75" w:rsidRDefault="00897FD4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  <w:r w:rsidRPr="00615252">
              <w:rPr>
                <w:rFonts w:ascii="Arial" w:hAnsi="Arial" w:cs="Arial"/>
                <w:sz w:val="20"/>
                <w:highlight w:val="yellow"/>
                <w:lang w:val="nb-NO"/>
              </w:rPr>
              <w:t>[…</w:t>
            </w:r>
            <w:r w:rsidRPr="00671C75">
              <w:rPr>
                <w:rFonts w:ascii="Arial" w:hAnsi="Arial" w:cs="Arial"/>
                <w:sz w:val="20"/>
                <w:lang w:val="nb-NO"/>
              </w:rPr>
              <w:t>]</w:t>
            </w:r>
          </w:p>
        </w:tc>
        <w:tc>
          <w:tcPr>
            <w:tcW w:w="3116" w:type="pct"/>
            <w:shd w:val="clear" w:color="auto" w:fill="auto"/>
          </w:tcPr>
          <w:p w14:paraId="5D91535D" w14:textId="77777777" w:rsidR="005B57C8" w:rsidRPr="00671C75" w:rsidRDefault="007367D3" w:rsidP="00FC1A1D">
            <w:pPr>
              <w:pStyle w:val="MarginText"/>
              <w:spacing w:before="40" w:after="40"/>
              <w:jc w:val="left"/>
              <w:rPr>
                <w:rFonts w:ascii="Arial" w:hAnsi="Arial" w:cs="Arial"/>
                <w:sz w:val="20"/>
                <w:lang w:val="nb-NO"/>
              </w:rPr>
            </w:pPr>
          </w:p>
        </w:tc>
      </w:tr>
    </w:tbl>
    <w:p w14:paraId="1EC03D26" w14:textId="77777777" w:rsidR="005B57C8" w:rsidRDefault="007367D3" w:rsidP="005B57C8"/>
    <w:p w14:paraId="4FF6A296" w14:textId="77777777" w:rsidR="005B57C8" w:rsidRDefault="00897FD4" w:rsidP="005B57C8">
      <w:r>
        <w:t>Kategorier av registrerte vil kunne inkludere:</w:t>
      </w:r>
    </w:p>
    <w:p w14:paraId="43C82EC8" w14:textId="77777777" w:rsidR="005B57C8" w:rsidRDefault="007367D3" w:rsidP="005B57C8"/>
    <w:p w14:paraId="71B783C6" w14:textId="77777777" w:rsidR="005B57C8" w:rsidRDefault="00897FD4" w:rsidP="005B57C8">
      <w:pPr>
        <w:pStyle w:val="Listeavsnitt"/>
        <w:numPr>
          <w:ilvl w:val="0"/>
          <w:numId w:val="5"/>
        </w:numPr>
      </w:pPr>
      <w:r>
        <w:t>Ansatte, vikarer eller midlertidig ansatte hos Kunden</w:t>
      </w:r>
    </w:p>
    <w:p w14:paraId="284729F5" w14:textId="77777777" w:rsidR="005B57C8" w:rsidRDefault="00897FD4" w:rsidP="005B57C8">
      <w:pPr>
        <w:pStyle w:val="Listeavsnitt"/>
        <w:numPr>
          <w:ilvl w:val="0"/>
          <w:numId w:val="5"/>
        </w:numPr>
      </w:pPr>
      <w:r>
        <w:t>Personlige kunder hos Kunden</w:t>
      </w:r>
    </w:p>
    <w:p w14:paraId="4D216C8D" w14:textId="77777777" w:rsidR="005B57C8" w:rsidRDefault="00897FD4" w:rsidP="005B57C8">
      <w:pPr>
        <w:pStyle w:val="Listeavsnitt"/>
        <w:numPr>
          <w:ilvl w:val="0"/>
          <w:numId w:val="5"/>
        </w:numPr>
      </w:pPr>
      <w:r>
        <w:t>Eiere av Kundens virksomhet</w:t>
      </w:r>
    </w:p>
    <w:p w14:paraId="164E412E" w14:textId="77777777" w:rsidR="005B57C8" w:rsidRDefault="00897FD4" w:rsidP="005B57C8">
      <w:pPr>
        <w:pStyle w:val="Listeavsnitt"/>
        <w:numPr>
          <w:ilvl w:val="0"/>
          <w:numId w:val="5"/>
        </w:numPr>
      </w:pPr>
      <w:r>
        <w:t>Styremedlemmer hos Kunden</w:t>
      </w:r>
    </w:p>
    <w:p w14:paraId="53274106" w14:textId="77777777" w:rsidR="005B57C8" w:rsidRDefault="00897FD4" w:rsidP="005B57C8">
      <w:pPr>
        <w:pStyle w:val="Listeavsnitt"/>
        <w:numPr>
          <w:ilvl w:val="0"/>
          <w:numId w:val="5"/>
        </w:numPr>
      </w:pPr>
      <w:r w:rsidRPr="00615252">
        <w:rPr>
          <w:highlight w:val="yellow"/>
        </w:rPr>
        <w:t>[…</w:t>
      </w:r>
      <w:r>
        <w:t>]</w:t>
      </w:r>
    </w:p>
    <w:p w14:paraId="23F66FAE" w14:textId="77777777" w:rsidR="005B57C8" w:rsidRDefault="007367D3" w:rsidP="00CF0506"/>
    <w:p w14:paraId="40271A49" w14:textId="77777777" w:rsidR="005B57C8" w:rsidRDefault="007367D3" w:rsidP="00CF0506"/>
    <w:p w14:paraId="37284593" w14:textId="77777777" w:rsidR="005B57C8" w:rsidRDefault="007367D3" w:rsidP="00CF0506"/>
    <w:p w14:paraId="1F01F730" w14:textId="77777777" w:rsidR="00E537D3" w:rsidRDefault="007367D3" w:rsidP="00CF0506"/>
    <w:p w14:paraId="2974BDA9" w14:textId="77777777" w:rsidR="00E537D3" w:rsidRDefault="007367D3" w:rsidP="00CF0506"/>
    <w:p w14:paraId="7E9CD255" w14:textId="77777777" w:rsidR="00E537D3" w:rsidRDefault="007367D3" w:rsidP="00CF0506"/>
    <w:p w14:paraId="613E1431" w14:textId="77777777" w:rsidR="00E537D3" w:rsidRDefault="007367D3" w:rsidP="00CF0506"/>
    <w:p w14:paraId="25998BD2" w14:textId="77777777" w:rsidR="00E537D3" w:rsidRDefault="007367D3" w:rsidP="00CF0506"/>
    <w:p w14:paraId="0E95BFF9" w14:textId="77777777" w:rsidR="00E537D3" w:rsidRDefault="007367D3" w:rsidP="00CF0506"/>
    <w:p w14:paraId="21F26E47" w14:textId="77777777" w:rsidR="00E537D3" w:rsidRDefault="007367D3" w:rsidP="00CF0506"/>
    <w:p w14:paraId="6C7D63D2" w14:textId="77777777" w:rsidR="00E537D3" w:rsidRDefault="007367D3" w:rsidP="00CF0506"/>
    <w:p w14:paraId="216B5AD0" w14:textId="77777777" w:rsidR="00E537D3" w:rsidRDefault="007367D3" w:rsidP="00CF0506"/>
    <w:p w14:paraId="2E87AA37" w14:textId="77777777" w:rsidR="00E537D3" w:rsidRDefault="007367D3" w:rsidP="00CF0506"/>
    <w:p w14:paraId="2599D2DA" w14:textId="77777777" w:rsidR="00E537D3" w:rsidRDefault="007367D3" w:rsidP="00CF0506"/>
    <w:p w14:paraId="193ACAFE" w14:textId="77777777" w:rsidR="00E537D3" w:rsidRDefault="007367D3" w:rsidP="00CF0506"/>
    <w:p w14:paraId="7F8A24EC" w14:textId="77777777" w:rsidR="00E537D3" w:rsidRDefault="007367D3" w:rsidP="00CF0506"/>
    <w:p w14:paraId="71B769D7" w14:textId="77777777" w:rsidR="00E537D3" w:rsidRDefault="007367D3" w:rsidP="00CF0506"/>
    <w:p w14:paraId="246463E7" w14:textId="77777777" w:rsidR="00E537D3" w:rsidRDefault="007367D3" w:rsidP="00CF0506"/>
    <w:p w14:paraId="3A596611" w14:textId="77777777" w:rsidR="00E537D3" w:rsidRDefault="007367D3" w:rsidP="00CF0506"/>
    <w:p w14:paraId="12AD6927" w14:textId="77777777" w:rsidR="00E537D3" w:rsidRDefault="007367D3" w:rsidP="00CF0506"/>
    <w:p w14:paraId="21A7C1E1" w14:textId="77777777" w:rsidR="00E537D3" w:rsidRDefault="007367D3" w:rsidP="00CF0506"/>
    <w:p w14:paraId="3BC59DDE" w14:textId="77777777" w:rsidR="00E537D3" w:rsidRDefault="007367D3" w:rsidP="00CF0506"/>
    <w:p w14:paraId="27463247" w14:textId="77777777" w:rsidR="00E537D3" w:rsidRDefault="007367D3" w:rsidP="00CF0506"/>
    <w:p w14:paraId="4B03A575" w14:textId="77777777" w:rsidR="00E537D3" w:rsidRPr="00615252" w:rsidRDefault="00897FD4" w:rsidP="00CF0506">
      <w:pPr>
        <w:rPr>
          <w:b/>
        </w:rPr>
      </w:pPr>
      <w:r w:rsidRPr="00615252">
        <w:rPr>
          <w:b/>
        </w:rPr>
        <w:lastRenderedPageBreak/>
        <w:t>Vedlegg 2</w:t>
      </w:r>
      <w:r w:rsidRPr="00615252">
        <w:rPr>
          <w:b/>
        </w:rPr>
        <w:tab/>
        <w:t>Oversikt over Databehandlere (underleverandører)</w:t>
      </w:r>
    </w:p>
    <w:p w14:paraId="65EF6746" w14:textId="77777777" w:rsidR="00E537D3" w:rsidRDefault="007367D3" w:rsidP="00CF0506"/>
    <w:p w14:paraId="2C59C63E" w14:textId="77777777" w:rsidR="00E537D3" w:rsidRDefault="007367D3" w:rsidP="00CF050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3C2AAB" w14:paraId="35324296" w14:textId="77777777" w:rsidTr="00615252">
        <w:tc>
          <w:tcPr>
            <w:tcW w:w="3256" w:type="dxa"/>
            <w:shd w:val="clear" w:color="auto" w:fill="95B3D7" w:themeFill="accent1" w:themeFillTint="99"/>
          </w:tcPr>
          <w:p w14:paraId="0B16FBE3" w14:textId="77777777" w:rsidR="00C15B41" w:rsidRPr="00615252" w:rsidRDefault="00897FD4" w:rsidP="00C15B41">
            <w:pPr>
              <w:rPr>
                <w:b/>
              </w:rPr>
            </w:pPr>
            <w:r w:rsidRPr="00615252">
              <w:rPr>
                <w:b/>
              </w:rPr>
              <w:t>Databehandlers navn</w:t>
            </w:r>
            <w:r>
              <w:rPr>
                <w:b/>
              </w:rPr>
              <w:t xml:space="preserve"> og kontaktinformasjon</w:t>
            </w:r>
          </w:p>
        </w:tc>
        <w:tc>
          <w:tcPr>
            <w:tcW w:w="2785" w:type="dxa"/>
            <w:shd w:val="clear" w:color="auto" w:fill="95B3D7" w:themeFill="accent1" w:themeFillTint="99"/>
          </w:tcPr>
          <w:p w14:paraId="0BC9F242" w14:textId="77777777" w:rsidR="00C15B41" w:rsidRPr="00615252" w:rsidRDefault="00897FD4" w:rsidP="00C15B41">
            <w:pPr>
              <w:rPr>
                <w:b/>
              </w:rPr>
            </w:pPr>
            <w:r w:rsidRPr="007C37ED">
              <w:rPr>
                <w:b/>
              </w:rPr>
              <w:t>Behandlingssted</w:t>
            </w:r>
            <w:r>
              <w:rPr>
                <w:b/>
              </w:rPr>
              <w:t xml:space="preserve"> (land)</w:t>
            </w:r>
          </w:p>
        </w:tc>
        <w:tc>
          <w:tcPr>
            <w:tcW w:w="3021" w:type="dxa"/>
            <w:shd w:val="clear" w:color="auto" w:fill="95B3D7" w:themeFill="accent1" w:themeFillTint="99"/>
          </w:tcPr>
          <w:p w14:paraId="5D5F89B1" w14:textId="77777777" w:rsidR="00C15B41" w:rsidRPr="00615252" w:rsidRDefault="00897FD4" w:rsidP="00615252">
            <w:pPr>
              <w:rPr>
                <w:b/>
              </w:rPr>
            </w:pPr>
            <w:r>
              <w:rPr>
                <w:b/>
              </w:rPr>
              <w:t>Eventuelt overføringsgrunnlag ved overføring ut av EU/EØS</w:t>
            </w:r>
          </w:p>
        </w:tc>
      </w:tr>
      <w:tr w:rsidR="003C2AAB" w14:paraId="7EA0BD1A" w14:textId="77777777" w:rsidTr="00615252">
        <w:tc>
          <w:tcPr>
            <w:tcW w:w="3256" w:type="dxa"/>
          </w:tcPr>
          <w:p w14:paraId="643154EC" w14:textId="77777777" w:rsidR="00C15B41" w:rsidRDefault="00897FD4" w:rsidP="00C15B41">
            <w:r w:rsidRPr="00615252">
              <w:rPr>
                <w:highlight w:val="yellow"/>
              </w:rPr>
              <w:t>[…]</w:t>
            </w:r>
          </w:p>
        </w:tc>
        <w:tc>
          <w:tcPr>
            <w:tcW w:w="2785" w:type="dxa"/>
          </w:tcPr>
          <w:p w14:paraId="5393D92B" w14:textId="77777777" w:rsidR="00C15B41" w:rsidRDefault="00897FD4" w:rsidP="00C15B41">
            <w:r w:rsidRPr="00615252">
              <w:rPr>
                <w:highlight w:val="yellow"/>
              </w:rPr>
              <w:t>[…]</w:t>
            </w:r>
          </w:p>
        </w:tc>
        <w:tc>
          <w:tcPr>
            <w:tcW w:w="3021" w:type="dxa"/>
          </w:tcPr>
          <w:p w14:paraId="69FF34FD" w14:textId="77777777" w:rsidR="00C15B41" w:rsidRDefault="00897FD4" w:rsidP="00C15B41">
            <w:r w:rsidRPr="00615252">
              <w:rPr>
                <w:highlight w:val="yellow"/>
              </w:rPr>
              <w:t>[…]</w:t>
            </w:r>
          </w:p>
        </w:tc>
      </w:tr>
      <w:tr w:rsidR="003C2AAB" w14:paraId="4C54905F" w14:textId="77777777" w:rsidTr="00615252">
        <w:tc>
          <w:tcPr>
            <w:tcW w:w="3256" w:type="dxa"/>
          </w:tcPr>
          <w:p w14:paraId="77837D90" w14:textId="77777777" w:rsidR="00C15B41" w:rsidRDefault="007367D3" w:rsidP="00C15B41"/>
        </w:tc>
        <w:tc>
          <w:tcPr>
            <w:tcW w:w="2785" w:type="dxa"/>
          </w:tcPr>
          <w:p w14:paraId="0A74E58B" w14:textId="77777777" w:rsidR="00C15B41" w:rsidRDefault="007367D3" w:rsidP="00C15B41"/>
        </w:tc>
        <w:tc>
          <w:tcPr>
            <w:tcW w:w="3021" w:type="dxa"/>
          </w:tcPr>
          <w:p w14:paraId="4196AC16" w14:textId="77777777" w:rsidR="00C15B41" w:rsidRDefault="007367D3" w:rsidP="00C15B41"/>
        </w:tc>
      </w:tr>
      <w:tr w:rsidR="003C2AAB" w14:paraId="13451B9F" w14:textId="77777777" w:rsidTr="00615252">
        <w:tc>
          <w:tcPr>
            <w:tcW w:w="3256" w:type="dxa"/>
          </w:tcPr>
          <w:p w14:paraId="6333782F" w14:textId="77777777" w:rsidR="00C15B41" w:rsidRDefault="007367D3" w:rsidP="00C15B41"/>
        </w:tc>
        <w:tc>
          <w:tcPr>
            <w:tcW w:w="2785" w:type="dxa"/>
          </w:tcPr>
          <w:p w14:paraId="48967D96" w14:textId="77777777" w:rsidR="00C15B41" w:rsidRDefault="007367D3" w:rsidP="00C15B41"/>
        </w:tc>
        <w:tc>
          <w:tcPr>
            <w:tcW w:w="3021" w:type="dxa"/>
          </w:tcPr>
          <w:p w14:paraId="505CCD84" w14:textId="77777777" w:rsidR="00C15B41" w:rsidRDefault="007367D3" w:rsidP="00C15B41"/>
        </w:tc>
      </w:tr>
      <w:tr w:rsidR="003C2AAB" w14:paraId="39501C7D" w14:textId="77777777" w:rsidTr="00615252">
        <w:tc>
          <w:tcPr>
            <w:tcW w:w="3256" w:type="dxa"/>
          </w:tcPr>
          <w:p w14:paraId="5D414DFE" w14:textId="77777777" w:rsidR="00C15B41" w:rsidRDefault="007367D3" w:rsidP="00C15B41"/>
        </w:tc>
        <w:tc>
          <w:tcPr>
            <w:tcW w:w="2785" w:type="dxa"/>
          </w:tcPr>
          <w:p w14:paraId="2D5A020F" w14:textId="77777777" w:rsidR="00C15B41" w:rsidRDefault="007367D3" w:rsidP="00C15B41"/>
        </w:tc>
        <w:tc>
          <w:tcPr>
            <w:tcW w:w="3021" w:type="dxa"/>
          </w:tcPr>
          <w:p w14:paraId="710DCBCB" w14:textId="77777777" w:rsidR="00C15B41" w:rsidRDefault="007367D3" w:rsidP="00C15B41"/>
        </w:tc>
      </w:tr>
      <w:tr w:rsidR="003C2AAB" w14:paraId="53456646" w14:textId="77777777" w:rsidTr="00615252">
        <w:tc>
          <w:tcPr>
            <w:tcW w:w="3256" w:type="dxa"/>
          </w:tcPr>
          <w:p w14:paraId="5161B70F" w14:textId="77777777" w:rsidR="00C15B41" w:rsidRDefault="007367D3" w:rsidP="00C15B41"/>
        </w:tc>
        <w:tc>
          <w:tcPr>
            <w:tcW w:w="2785" w:type="dxa"/>
          </w:tcPr>
          <w:p w14:paraId="2CB89783" w14:textId="77777777" w:rsidR="00C15B41" w:rsidRDefault="007367D3" w:rsidP="00C15B41"/>
        </w:tc>
        <w:tc>
          <w:tcPr>
            <w:tcW w:w="3021" w:type="dxa"/>
          </w:tcPr>
          <w:p w14:paraId="409946FE" w14:textId="77777777" w:rsidR="00C15B41" w:rsidRDefault="007367D3" w:rsidP="00C15B41"/>
        </w:tc>
      </w:tr>
      <w:tr w:rsidR="003C2AAB" w14:paraId="3143EA1D" w14:textId="77777777" w:rsidTr="00615252">
        <w:tc>
          <w:tcPr>
            <w:tcW w:w="3256" w:type="dxa"/>
          </w:tcPr>
          <w:p w14:paraId="287169C4" w14:textId="77777777" w:rsidR="00C15B41" w:rsidRDefault="007367D3" w:rsidP="00C15B41"/>
        </w:tc>
        <w:tc>
          <w:tcPr>
            <w:tcW w:w="2785" w:type="dxa"/>
          </w:tcPr>
          <w:p w14:paraId="21F351FB" w14:textId="77777777" w:rsidR="00C15B41" w:rsidRDefault="007367D3" w:rsidP="00C15B41"/>
        </w:tc>
        <w:tc>
          <w:tcPr>
            <w:tcW w:w="3021" w:type="dxa"/>
          </w:tcPr>
          <w:p w14:paraId="0E9CD27E" w14:textId="77777777" w:rsidR="00C15B41" w:rsidRDefault="007367D3" w:rsidP="00C15B41"/>
        </w:tc>
      </w:tr>
      <w:tr w:rsidR="003C2AAB" w14:paraId="70AA4E73" w14:textId="77777777" w:rsidTr="00615252">
        <w:tc>
          <w:tcPr>
            <w:tcW w:w="3256" w:type="dxa"/>
          </w:tcPr>
          <w:p w14:paraId="1579392C" w14:textId="77777777" w:rsidR="00C15B41" w:rsidRDefault="007367D3" w:rsidP="00C15B41"/>
        </w:tc>
        <w:tc>
          <w:tcPr>
            <w:tcW w:w="2785" w:type="dxa"/>
          </w:tcPr>
          <w:p w14:paraId="66931045" w14:textId="77777777" w:rsidR="00C15B41" w:rsidRDefault="007367D3" w:rsidP="00C15B41"/>
        </w:tc>
        <w:tc>
          <w:tcPr>
            <w:tcW w:w="3021" w:type="dxa"/>
          </w:tcPr>
          <w:p w14:paraId="32E40541" w14:textId="77777777" w:rsidR="00C15B41" w:rsidRDefault="007367D3" w:rsidP="00C15B41"/>
        </w:tc>
      </w:tr>
      <w:tr w:rsidR="003C2AAB" w14:paraId="463CBE40" w14:textId="77777777" w:rsidTr="00615252">
        <w:tc>
          <w:tcPr>
            <w:tcW w:w="3256" w:type="dxa"/>
          </w:tcPr>
          <w:p w14:paraId="509088B0" w14:textId="77777777" w:rsidR="00C15B41" w:rsidRDefault="007367D3" w:rsidP="00C15B41"/>
        </w:tc>
        <w:tc>
          <w:tcPr>
            <w:tcW w:w="2785" w:type="dxa"/>
          </w:tcPr>
          <w:p w14:paraId="53D8ABF7" w14:textId="77777777" w:rsidR="00C15B41" w:rsidRDefault="007367D3" w:rsidP="00C15B41"/>
        </w:tc>
        <w:tc>
          <w:tcPr>
            <w:tcW w:w="3021" w:type="dxa"/>
          </w:tcPr>
          <w:p w14:paraId="3A4A0F61" w14:textId="77777777" w:rsidR="00C15B41" w:rsidRDefault="007367D3" w:rsidP="00C15B41"/>
        </w:tc>
      </w:tr>
      <w:tr w:rsidR="003C2AAB" w14:paraId="62D599AF" w14:textId="77777777" w:rsidTr="00615252">
        <w:tc>
          <w:tcPr>
            <w:tcW w:w="3256" w:type="dxa"/>
          </w:tcPr>
          <w:p w14:paraId="235B7811" w14:textId="77777777" w:rsidR="00C15B41" w:rsidRDefault="007367D3" w:rsidP="00C15B41"/>
        </w:tc>
        <w:tc>
          <w:tcPr>
            <w:tcW w:w="2785" w:type="dxa"/>
          </w:tcPr>
          <w:p w14:paraId="0719DD5A" w14:textId="77777777" w:rsidR="00C15B41" w:rsidRDefault="007367D3" w:rsidP="00C15B41"/>
        </w:tc>
        <w:tc>
          <w:tcPr>
            <w:tcW w:w="3021" w:type="dxa"/>
          </w:tcPr>
          <w:p w14:paraId="064D6984" w14:textId="77777777" w:rsidR="00C15B41" w:rsidRDefault="007367D3" w:rsidP="00C15B41"/>
        </w:tc>
      </w:tr>
    </w:tbl>
    <w:p w14:paraId="3775B946" w14:textId="77777777" w:rsidR="005B57C8" w:rsidRDefault="007367D3" w:rsidP="00615252"/>
    <w:p w14:paraId="3A517F15" w14:textId="77777777" w:rsidR="00C15B41" w:rsidRDefault="00897FD4" w:rsidP="00615252">
      <w:r>
        <w:t xml:space="preserve">Aktuelle overføringsgrunnlag etter denne databehandleravtalen er: </w:t>
      </w:r>
    </w:p>
    <w:p w14:paraId="63851B7F" w14:textId="77777777" w:rsidR="002555DD" w:rsidRDefault="007367D3" w:rsidP="00615252"/>
    <w:p w14:paraId="047CD34C" w14:textId="77777777" w:rsidR="002555DD" w:rsidRPr="00615252" w:rsidRDefault="00897FD4" w:rsidP="00615252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15252">
        <w:rPr>
          <w:rFonts w:ascii="Arial" w:hAnsi="Arial" w:cs="Arial"/>
          <w:sz w:val="20"/>
          <w:szCs w:val="20"/>
        </w:rPr>
        <w:t xml:space="preserve">Landet er godkjent av EU </w:t>
      </w:r>
    </w:p>
    <w:p w14:paraId="43C2BD43" w14:textId="77777777" w:rsidR="00C15B41" w:rsidRPr="00615252" w:rsidRDefault="00897FD4" w:rsidP="00615252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15252">
        <w:rPr>
          <w:rFonts w:ascii="Arial" w:hAnsi="Arial" w:cs="Arial"/>
          <w:sz w:val="20"/>
          <w:szCs w:val="20"/>
        </w:rPr>
        <w:t>Inngåelse av EUs standardkontrakter</w:t>
      </w:r>
    </w:p>
    <w:p w14:paraId="20E38517" w14:textId="77777777" w:rsidR="002555DD" w:rsidRPr="00615252" w:rsidRDefault="00897FD4" w:rsidP="00615252">
      <w:pPr>
        <w:pStyle w:val="Listeavsnit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615252">
        <w:rPr>
          <w:rFonts w:ascii="Arial" w:hAnsi="Arial" w:cs="Arial"/>
          <w:sz w:val="20"/>
          <w:szCs w:val="20"/>
        </w:rPr>
        <w:t xml:space="preserve">Mottaker er </w:t>
      </w:r>
      <w:proofErr w:type="spellStart"/>
      <w:r w:rsidRPr="00615252">
        <w:rPr>
          <w:rFonts w:ascii="Arial" w:hAnsi="Arial" w:cs="Arial"/>
          <w:sz w:val="20"/>
          <w:szCs w:val="20"/>
        </w:rPr>
        <w:t>Privacy</w:t>
      </w:r>
      <w:proofErr w:type="spellEnd"/>
      <w:r w:rsidRPr="00615252">
        <w:rPr>
          <w:rFonts w:ascii="Arial" w:hAnsi="Arial" w:cs="Arial"/>
          <w:sz w:val="20"/>
          <w:szCs w:val="20"/>
        </w:rPr>
        <w:t xml:space="preserve"> Shield sertifisert (kun USA)</w:t>
      </w:r>
    </w:p>
    <w:p w14:paraId="53757D59" w14:textId="77777777" w:rsidR="002555DD" w:rsidRPr="00615252" w:rsidRDefault="007367D3" w:rsidP="00615252">
      <w:pPr>
        <w:rPr>
          <w:szCs w:val="20"/>
        </w:rPr>
      </w:pPr>
    </w:p>
    <w:sectPr w:rsidR="002555DD" w:rsidRPr="00615252" w:rsidSect="00D138E4">
      <w:footerReference w:type="default" r:id="rId8"/>
      <w:pgSz w:w="11906" w:h="16838"/>
      <w:pgMar w:top="1276" w:right="1417" w:bottom="1276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2C97" w14:textId="77777777" w:rsidR="004B6CC7" w:rsidRDefault="00897FD4">
      <w:r>
        <w:separator/>
      </w:r>
    </w:p>
  </w:endnote>
  <w:endnote w:type="continuationSeparator" w:id="0">
    <w:p w14:paraId="1B1F0008" w14:textId="77777777" w:rsidR="004B6CC7" w:rsidRDefault="0089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001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C251D" w14:textId="77777777" w:rsidR="00FC1A1D" w:rsidRPr="00671C75" w:rsidRDefault="00897FD4">
    <w:pPr>
      <w:pStyle w:val="Bunntekst"/>
      <w:rPr>
        <w:sz w:val="16"/>
        <w:szCs w:val="16"/>
      </w:rPr>
    </w:pPr>
    <w:r>
      <w:rPr>
        <w:sz w:val="16"/>
        <w:szCs w:val="16"/>
      </w:rPr>
      <w:t xml:space="preserve">Databehandleravtale </w:t>
    </w:r>
    <w:r>
      <w:rPr>
        <w:rFonts w:ascii="Verdana" w:hAnsi="Verdana"/>
        <w:sz w:val="16"/>
        <w:szCs w:val="16"/>
      </w:rPr>
      <w:t>|</w:t>
    </w:r>
    <w:r>
      <w:rPr>
        <w:sz w:val="16"/>
        <w:szCs w:val="16"/>
      </w:rPr>
      <w:t xml:space="preserve"> </w:t>
    </w:r>
    <w:r w:rsidRPr="00FE1045">
      <w:rPr>
        <w:sz w:val="16"/>
        <w:szCs w:val="16"/>
      </w:rPr>
      <w:t>Regnskap Norge</w:t>
    </w:r>
    <w:r>
      <w:rPr>
        <w:sz w:val="16"/>
        <w:szCs w:val="16"/>
      </w:rPr>
      <w:t xml:space="preserve"> 2018-1</w:t>
    </w:r>
    <w:r w:rsidRPr="00FE1045">
      <w:rPr>
        <w:sz w:val="16"/>
        <w:szCs w:val="16"/>
      </w:rPr>
      <w:tab/>
    </w:r>
    <w:r w:rsidRPr="00FE1045">
      <w:rPr>
        <w:sz w:val="16"/>
        <w:szCs w:val="16"/>
      </w:rPr>
      <w:tab/>
      <w:t xml:space="preserve">Side </w:t>
    </w:r>
    <w:r w:rsidRPr="00FE1045">
      <w:rPr>
        <w:b/>
        <w:bCs/>
        <w:sz w:val="16"/>
        <w:szCs w:val="16"/>
      </w:rPr>
      <w:fldChar w:fldCharType="begin"/>
    </w:r>
    <w:r w:rsidRPr="00FE1045">
      <w:rPr>
        <w:b/>
        <w:bCs/>
        <w:sz w:val="16"/>
        <w:szCs w:val="16"/>
      </w:rPr>
      <w:instrText>PAGE</w:instrText>
    </w:r>
    <w:r w:rsidRPr="00FE104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FE1045">
      <w:rPr>
        <w:b/>
        <w:bCs/>
        <w:sz w:val="16"/>
        <w:szCs w:val="16"/>
      </w:rPr>
      <w:fldChar w:fldCharType="end"/>
    </w:r>
    <w:r w:rsidRPr="00FE1045">
      <w:rPr>
        <w:sz w:val="16"/>
        <w:szCs w:val="16"/>
      </w:rPr>
      <w:t xml:space="preserve"> av </w:t>
    </w:r>
    <w:r>
      <w:rPr>
        <w:b/>
        <w:bCs/>
        <w:noProof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60750" w14:textId="77777777" w:rsidR="004B6CC7" w:rsidRDefault="00897FD4">
      <w:r>
        <w:separator/>
      </w:r>
    </w:p>
  </w:footnote>
  <w:footnote w:type="continuationSeparator" w:id="0">
    <w:p w14:paraId="1F66549D" w14:textId="77777777" w:rsidR="004B6CC7" w:rsidRDefault="0089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1B9"/>
    <w:multiLevelType w:val="hybridMultilevel"/>
    <w:tmpl w:val="86CA5BA6"/>
    <w:lvl w:ilvl="0" w:tplc="9D6A8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0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E6D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D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8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048E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2EF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AA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DE90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6143"/>
    <w:multiLevelType w:val="hybridMultilevel"/>
    <w:tmpl w:val="2DB6275E"/>
    <w:lvl w:ilvl="0" w:tplc="F9B0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62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3EF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2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81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03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5EE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6C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A6E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37F26"/>
    <w:multiLevelType w:val="multilevel"/>
    <w:tmpl w:val="FEC0ABB8"/>
    <w:lvl w:ilvl="0">
      <w:start w:val="1"/>
      <w:numFmt w:val="decimal"/>
      <w:pStyle w:val="Overskrift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7E6A02"/>
    <w:multiLevelType w:val="hybridMultilevel"/>
    <w:tmpl w:val="3A181AA6"/>
    <w:lvl w:ilvl="0" w:tplc="6DE08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2CF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E9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4F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C1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4E2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0D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4A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294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16AA5"/>
    <w:multiLevelType w:val="hybridMultilevel"/>
    <w:tmpl w:val="50A89F5E"/>
    <w:lvl w:ilvl="0" w:tplc="1BC229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560B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EA3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2C8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DCE6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0C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602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8A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CBF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E5447"/>
    <w:multiLevelType w:val="multilevel"/>
    <w:tmpl w:val="FDAAF3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C655D4"/>
    <w:multiLevelType w:val="hybridMultilevel"/>
    <w:tmpl w:val="FAC868C2"/>
    <w:lvl w:ilvl="0" w:tplc="B46E5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28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38A8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E10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66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3E6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0B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A5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8A0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D4833"/>
    <w:multiLevelType w:val="hybridMultilevel"/>
    <w:tmpl w:val="2A404E76"/>
    <w:lvl w:ilvl="0" w:tplc="9A4619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679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5E4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BC9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DA1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E8A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60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6D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9E78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AB"/>
    <w:rsid w:val="000A0FA0"/>
    <w:rsid w:val="003C2AAB"/>
    <w:rsid w:val="00450EF4"/>
    <w:rsid w:val="0048471E"/>
    <w:rsid w:val="004B6CC7"/>
    <w:rsid w:val="007367D3"/>
    <w:rsid w:val="00897FD4"/>
    <w:rsid w:val="008E38C7"/>
    <w:rsid w:val="00B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6693C"/>
  <w15:docId w15:val="{4CF47671-0E81-4E8F-A84C-5FCEBA0D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E79"/>
    <w:rPr>
      <w:rFonts w:ascii="Arial" w:hAnsi="Arial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1C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qFormat/>
    <w:rsid w:val="00033E79"/>
    <w:pPr>
      <w:keepNext/>
      <w:keepLines/>
      <w:numPr>
        <w:numId w:val="2"/>
      </w:numPr>
      <w:spacing w:after="200"/>
      <w:ind w:left="360"/>
      <w:outlineLvl w:val="1"/>
    </w:pPr>
    <w:rPr>
      <w:b/>
      <w:noProof/>
      <w:sz w:val="22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34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ppendix">
    <w:name w:val="Appendix"/>
    <w:basedOn w:val="Normal"/>
    <w:next w:val="Normal"/>
    <w:pPr>
      <w:pageBreakBefore/>
      <w:spacing w:after="120"/>
      <w:outlineLvl w:val="0"/>
    </w:pPr>
    <w:rPr>
      <w:rFonts w:ascii="Arial Black" w:hAnsi="Arial Black"/>
      <w:noProof/>
      <w:sz w:val="36"/>
      <w:szCs w:val="36"/>
      <w:lang w:eastAsia="en-US"/>
    </w:rPr>
  </w:style>
  <w:style w:type="paragraph" w:customStyle="1" w:styleId="Fakta">
    <w:name w:val="Fakta"/>
    <w:basedOn w:val="Normal"/>
    <w:next w:val="Normal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hd w:val="clear" w:color="auto" w:fill="004A8D"/>
      <w:spacing w:before="120" w:after="120"/>
      <w:ind w:left="567" w:right="567"/>
    </w:pPr>
    <w:rPr>
      <w:color w:val="FFFFFF"/>
      <w:lang w:eastAsia="en-US"/>
    </w:rPr>
  </w:style>
  <w:style w:type="paragraph" w:customStyle="1" w:styleId="FaktaOverskrift">
    <w:name w:val="Fakta Overskrift"/>
    <w:basedOn w:val="Normal"/>
    <w:next w:val="Fakta"/>
    <w:pPr>
      <w:pBdr>
        <w:top w:val="single" w:sz="4" w:space="1" w:color="004A8D"/>
        <w:left w:val="single" w:sz="4" w:space="4" w:color="004A8D"/>
        <w:bottom w:val="single" w:sz="4" w:space="1" w:color="004A8D"/>
        <w:right w:val="single" w:sz="4" w:space="4" w:color="004A8D"/>
      </w:pBdr>
      <w:spacing w:before="240" w:line="276" w:lineRule="auto"/>
      <w:ind w:left="567" w:right="567"/>
    </w:pPr>
    <w:rPr>
      <w:b/>
      <w:szCs w:val="18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F0DCE"/>
    <w:rPr>
      <w:color w:val="0000FF" w:themeColor="hyperlink"/>
      <w:u w:val="single"/>
    </w:rPr>
  </w:style>
  <w:style w:type="table" w:styleId="Tabellrutenett">
    <w:name w:val="Table Grid"/>
    <w:basedOn w:val="Vanligtabell"/>
    <w:uiPriority w:val="39"/>
    <w:rsid w:val="00030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D34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4D34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4D34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D34C0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D34C0"/>
    <w:rPr>
      <w:rFonts w:ascii="Arial" w:hAnsi="Arial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D34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D34C0"/>
    <w:rPr>
      <w:rFonts w:ascii="Arial" w:hAnsi="Arial"/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D34C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D34C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link w:val="ListeavsnittTegn"/>
    <w:uiPriority w:val="34"/>
    <w:qFormat/>
    <w:rsid w:val="00C0048C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C0048C"/>
    <w:rPr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6D6363"/>
    <w:rPr>
      <w:i/>
      <w:iCs/>
    </w:rPr>
  </w:style>
  <w:style w:type="paragraph" w:customStyle="1" w:styleId="mortaga">
    <w:name w:val="mortag_a"/>
    <w:basedOn w:val="Normal"/>
    <w:rsid w:val="006D636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Standardskriftforavsnitt"/>
    <w:rsid w:val="009B528C"/>
  </w:style>
  <w:style w:type="character" w:customStyle="1" w:styleId="Overskrift1Tegn">
    <w:name w:val="Overskrift 1 Tegn"/>
    <w:basedOn w:val="Standardskriftforavsnitt"/>
    <w:link w:val="Overskrift1"/>
    <w:uiPriority w:val="9"/>
    <w:rsid w:val="00F91C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arginText">
    <w:name w:val="Margin Text"/>
    <w:basedOn w:val="Normal"/>
    <w:rsid w:val="000A2605"/>
    <w:pPr>
      <w:adjustRightInd w:val="0"/>
      <w:spacing w:after="240"/>
      <w:jc w:val="both"/>
    </w:pPr>
    <w:rPr>
      <w:rFonts w:ascii="Times New Roman" w:eastAsia="STZhongsong" w:hAnsi="Times New Roman"/>
      <w:sz w:val="22"/>
      <w:szCs w:val="20"/>
      <w:lang w:val="en-GB" w:eastAsia="zh-CN"/>
    </w:rPr>
  </w:style>
  <w:style w:type="character" w:styleId="Fulgthyperkobling">
    <w:name w:val="FollowedHyperlink"/>
    <w:basedOn w:val="Standardskriftforavsnitt"/>
    <w:uiPriority w:val="99"/>
    <w:semiHidden/>
    <w:unhideWhenUsed/>
    <w:rsid w:val="0021186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019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019AC"/>
    <w:rPr>
      <w:rFonts w:ascii="Arial" w:hAnsi="Arial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D019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19AC"/>
    <w:rPr>
      <w:rFonts w:ascii="Arial" w:hAnsi="Arial"/>
      <w:szCs w:val="24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15B41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15B41"/>
    <w:rPr>
      <w:rFonts w:ascii="Arial" w:hAnsi="Arial"/>
    </w:rPr>
  </w:style>
  <w:style w:type="character" w:styleId="Fotnotereferanse">
    <w:name w:val="footnote reference"/>
    <w:basedOn w:val="Standardskriftforavsnitt"/>
    <w:uiPriority w:val="99"/>
    <w:semiHidden/>
    <w:unhideWhenUsed/>
    <w:rsid w:val="00C15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33986-B6F6-4987-B512-C99EC924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1415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Christian Ellefsen</dc:creator>
  <cp:lastModifiedBy>Hans Christian Ellefsen</cp:lastModifiedBy>
  <cp:revision>7</cp:revision>
  <dcterms:created xsi:type="dcterms:W3CDTF">2018-08-14T12:53:00Z</dcterms:created>
  <dcterms:modified xsi:type="dcterms:W3CDTF">2018-08-15T12:39:00Z</dcterms:modified>
</cp:coreProperties>
</file>